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476F1" w14:textId="77777777" w:rsidR="00AF66DE" w:rsidRPr="008D5FDF" w:rsidRDefault="00AF66DE" w:rsidP="008D2EAB"/>
    <w:p w14:paraId="0B63DE62" w14:textId="77777777" w:rsidR="004B0BCE" w:rsidRPr="008D5FDF" w:rsidRDefault="004B0BCE" w:rsidP="008D2EAB"/>
    <w:p w14:paraId="11571F7C" w14:textId="7E5653B0" w:rsidR="004B0BCE" w:rsidRDefault="00024B4A" w:rsidP="008D2EAB">
      <w:pPr>
        <w:rPr>
          <w:sz w:val="36"/>
          <w:szCs w:val="36"/>
        </w:rPr>
      </w:pPr>
      <w:r>
        <w:rPr>
          <w:sz w:val="36"/>
          <w:szCs w:val="36"/>
        </w:rPr>
        <w:t>FLEXIBLE WORKI</w:t>
      </w:r>
      <w:r w:rsidR="004E32FD">
        <w:rPr>
          <w:sz w:val="36"/>
          <w:szCs w:val="36"/>
        </w:rPr>
        <w:t>N</w:t>
      </w:r>
      <w:r>
        <w:rPr>
          <w:sz w:val="36"/>
          <w:szCs w:val="36"/>
        </w:rPr>
        <w:t xml:space="preserve">G </w:t>
      </w:r>
      <w:r w:rsidR="004B0BCE" w:rsidRPr="008D2EAB">
        <w:rPr>
          <w:sz w:val="36"/>
          <w:szCs w:val="36"/>
        </w:rPr>
        <w:t>POLICY AND PROCEDURE</w:t>
      </w:r>
    </w:p>
    <w:p w14:paraId="565F8F45" w14:textId="77777777" w:rsidR="004B0BCE" w:rsidRPr="008D5FDF" w:rsidRDefault="004B0BCE" w:rsidP="008D2EA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4569"/>
      </w:tblGrid>
      <w:tr w:rsidR="00A516E9" w:rsidRPr="006F36A9" w14:paraId="17654F5C" w14:textId="77777777" w:rsidTr="00A516E9">
        <w:tc>
          <w:tcPr>
            <w:tcW w:w="4536" w:type="dxa"/>
          </w:tcPr>
          <w:p w14:paraId="2B081EE3" w14:textId="77777777" w:rsidR="00A516E9" w:rsidRPr="006F36A9" w:rsidRDefault="00A516E9" w:rsidP="00277F0A">
            <w:pPr>
              <w:widowControl w:val="0"/>
              <w:autoSpaceDE w:val="0"/>
              <w:autoSpaceDN w:val="0"/>
              <w:adjustRightInd w:val="0"/>
              <w:jc w:val="both"/>
              <w:rPr>
                <w:rFonts w:eastAsia="Times New Roman" w:cs="Segoe UI"/>
                <w:sz w:val="20"/>
                <w:szCs w:val="20"/>
                <w:lang w:eastAsia="en-GB"/>
              </w:rPr>
            </w:pPr>
            <w:r w:rsidRPr="006F36A9">
              <w:rPr>
                <w:rFonts w:eastAsia="Times New Roman" w:cs="Segoe UI"/>
                <w:sz w:val="20"/>
                <w:szCs w:val="20"/>
                <w:lang w:eastAsia="en-GB"/>
              </w:rPr>
              <w:t>Person(s) responsible for updating the policy:</w:t>
            </w:r>
          </w:p>
        </w:tc>
        <w:tc>
          <w:tcPr>
            <w:tcW w:w="4569" w:type="dxa"/>
          </w:tcPr>
          <w:p w14:paraId="794E6943" w14:textId="77777777" w:rsidR="00A516E9" w:rsidRDefault="000E2AD0" w:rsidP="00277F0A">
            <w:pPr>
              <w:widowControl w:val="0"/>
              <w:autoSpaceDE w:val="0"/>
              <w:autoSpaceDN w:val="0"/>
              <w:adjustRightInd w:val="0"/>
              <w:jc w:val="both"/>
              <w:rPr>
                <w:rFonts w:eastAsia="Times New Roman" w:cs="Segoe UI"/>
                <w:sz w:val="20"/>
                <w:szCs w:val="20"/>
                <w:lang w:eastAsia="en-GB"/>
              </w:rPr>
            </w:pPr>
            <w:r>
              <w:rPr>
                <w:rFonts w:eastAsia="Times New Roman" w:cs="Segoe UI"/>
                <w:sz w:val="20"/>
                <w:szCs w:val="20"/>
                <w:lang w:eastAsia="en-GB"/>
              </w:rPr>
              <w:t>Louise Rowe, HR Business Partner</w:t>
            </w:r>
          </w:p>
          <w:p w14:paraId="7195B59D" w14:textId="26490545" w:rsidR="000E2AD0" w:rsidRPr="006F36A9" w:rsidRDefault="000E2AD0" w:rsidP="00277F0A">
            <w:pPr>
              <w:widowControl w:val="0"/>
              <w:autoSpaceDE w:val="0"/>
              <w:autoSpaceDN w:val="0"/>
              <w:adjustRightInd w:val="0"/>
              <w:jc w:val="both"/>
              <w:rPr>
                <w:rFonts w:eastAsia="Times New Roman" w:cs="Segoe UI"/>
                <w:sz w:val="20"/>
                <w:szCs w:val="20"/>
                <w:lang w:eastAsia="en-GB"/>
              </w:rPr>
            </w:pPr>
            <w:r>
              <w:rPr>
                <w:rFonts w:eastAsia="Times New Roman" w:cs="Segoe UI"/>
                <w:sz w:val="20"/>
                <w:szCs w:val="20"/>
                <w:lang w:eastAsia="en-GB"/>
              </w:rPr>
              <w:t>Joss Davis, Director of People</w:t>
            </w:r>
          </w:p>
        </w:tc>
      </w:tr>
      <w:tr w:rsidR="00A516E9" w:rsidRPr="006F36A9" w14:paraId="67BCE3D5" w14:textId="77777777" w:rsidTr="00A516E9">
        <w:tc>
          <w:tcPr>
            <w:tcW w:w="4536" w:type="dxa"/>
          </w:tcPr>
          <w:p w14:paraId="24A231B3" w14:textId="77777777" w:rsidR="00A516E9" w:rsidRPr="006F36A9" w:rsidRDefault="00A516E9" w:rsidP="00A516E9">
            <w:pPr>
              <w:widowControl w:val="0"/>
              <w:autoSpaceDE w:val="0"/>
              <w:autoSpaceDN w:val="0"/>
              <w:adjustRightInd w:val="0"/>
              <w:rPr>
                <w:rFonts w:eastAsia="Times New Roman" w:cs="Segoe UI"/>
                <w:sz w:val="20"/>
                <w:szCs w:val="20"/>
                <w:lang w:eastAsia="en-GB"/>
              </w:rPr>
            </w:pPr>
            <w:r>
              <w:rPr>
                <w:rFonts w:eastAsia="Times New Roman" w:cs="Segoe UI"/>
                <w:sz w:val="20"/>
                <w:szCs w:val="20"/>
                <w:lang w:eastAsia="en-GB"/>
              </w:rPr>
              <w:t>Dates consulted on with recognised unions:</w:t>
            </w:r>
          </w:p>
        </w:tc>
        <w:tc>
          <w:tcPr>
            <w:tcW w:w="4569" w:type="dxa"/>
          </w:tcPr>
          <w:p w14:paraId="7D59591F" w14:textId="204CEA07" w:rsidR="00A516E9" w:rsidRPr="006F36A9" w:rsidRDefault="00A516E9" w:rsidP="00277F0A">
            <w:pPr>
              <w:widowControl w:val="0"/>
              <w:autoSpaceDE w:val="0"/>
              <w:autoSpaceDN w:val="0"/>
              <w:adjustRightInd w:val="0"/>
              <w:jc w:val="both"/>
              <w:rPr>
                <w:rFonts w:eastAsia="Times New Roman" w:cs="Segoe UI"/>
                <w:sz w:val="20"/>
                <w:szCs w:val="20"/>
                <w:lang w:eastAsia="en-GB"/>
              </w:rPr>
            </w:pPr>
            <w:r>
              <w:rPr>
                <w:rFonts w:eastAsia="Times New Roman" w:cs="Segoe UI"/>
                <w:sz w:val="20"/>
                <w:szCs w:val="20"/>
                <w:lang w:eastAsia="en-GB"/>
              </w:rPr>
              <w:t>From:</w:t>
            </w:r>
            <w:r w:rsidR="000E2AD0">
              <w:rPr>
                <w:rFonts w:eastAsia="Times New Roman" w:cs="Segoe UI"/>
                <w:sz w:val="20"/>
                <w:szCs w:val="20"/>
                <w:lang w:eastAsia="en-GB"/>
              </w:rPr>
              <w:t xml:space="preserve"> </w:t>
            </w:r>
            <w:r w:rsidR="000E2AD0" w:rsidRPr="000E2AD0">
              <w:rPr>
                <w:rFonts w:eastAsia="Times New Roman" w:cs="Segoe UI"/>
                <w:color w:val="FF0000"/>
                <w:sz w:val="20"/>
                <w:szCs w:val="20"/>
                <w:lang w:eastAsia="en-GB"/>
              </w:rPr>
              <w:t>TBC</w:t>
            </w:r>
            <w:r>
              <w:rPr>
                <w:rFonts w:eastAsia="Times New Roman" w:cs="Segoe UI"/>
                <w:sz w:val="20"/>
                <w:szCs w:val="20"/>
                <w:lang w:eastAsia="en-GB"/>
              </w:rPr>
              <w:t xml:space="preserve">                         To:</w:t>
            </w:r>
            <w:r w:rsidR="000E2AD0">
              <w:rPr>
                <w:rFonts w:eastAsia="Times New Roman" w:cs="Segoe UI"/>
                <w:sz w:val="20"/>
                <w:szCs w:val="20"/>
                <w:lang w:eastAsia="en-GB"/>
              </w:rPr>
              <w:t xml:space="preserve"> </w:t>
            </w:r>
            <w:r w:rsidR="000E2AD0" w:rsidRPr="000E2AD0">
              <w:rPr>
                <w:rFonts w:eastAsia="Times New Roman" w:cs="Segoe UI"/>
                <w:color w:val="FF0000"/>
                <w:sz w:val="20"/>
                <w:szCs w:val="20"/>
                <w:lang w:eastAsia="en-GB"/>
              </w:rPr>
              <w:t>TBC</w:t>
            </w:r>
          </w:p>
        </w:tc>
      </w:tr>
      <w:tr w:rsidR="00A516E9" w:rsidRPr="006F36A9" w14:paraId="0EDFE495" w14:textId="77777777" w:rsidTr="00A516E9">
        <w:tc>
          <w:tcPr>
            <w:tcW w:w="4536" w:type="dxa"/>
          </w:tcPr>
          <w:p w14:paraId="547D6008" w14:textId="77777777" w:rsidR="00A516E9" w:rsidRPr="006F36A9" w:rsidRDefault="00A516E9" w:rsidP="00277F0A">
            <w:pPr>
              <w:widowControl w:val="0"/>
              <w:autoSpaceDE w:val="0"/>
              <w:autoSpaceDN w:val="0"/>
              <w:adjustRightInd w:val="0"/>
              <w:jc w:val="both"/>
              <w:rPr>
                <w:rFonts w:eastAsia="Times New Roman" w:cs="Segoe UI"/>
                <w:sz w:val="20"/>
                <w:szCs w:val="20"/>
                <w:lang w:eastAsia="en-GB"/>
              </w:rPr>
            </w:pPr>
            <w:r w:rsidRPr="006F36A9">
              <w:rPr>
                <w:rFonts w:eastAsia="Times New Roman" w:cs="Segoe UI"/>
                <w:sz w:val="20"/>
                <w:szCs w:val="20"/>
                <w:lang w:eastAsia="en-GB"/>
              </w:rPr>
              <w:t xml:space="preserve">Date </w:t>
            </w:r>
            <w:r>
              <w:rPr>
                <w:rFonts w:eastAsia="Times New Roman" w:cs="Segoe UI"/>
                <w:sz w:val="20"/>
                <w:szCs w:val="20"/>
                <w:lang w:eastAsia="en-GB"/>
              </w:rPr>
              <w:t>a</w:t>
            </w:r>
            <w:r w:rsidRPr="006F36A9">
              <w:rPr>
                <w:rFonts w:eastAsia="Times New Roman" w:cs="Segoe UI"/>
                <w:sz w:val="20"/>
                <w:szCs w:val="20"/>
                <w:lang w:eastAsia="en-GB"/>
              </w:rPr>
              <w:t>pproved</w:t>
            </w:r>
            <w:r>
              <w:rPr>
                <w:rFonts w:eastAsia="Times New Roman" w:cs="Segoe UI"/>
                <w:sz w:val="20"/>
                <w:szCs w:val="20"/>
                <w:lang w:eastAsia="en-GB"/>
              </w:rPr>
              <w:t xml:space="preserve"> by Trustees</w:t>
            </w:r>
            <w:r w:rsidRPr="006F36A9">
              <w:rPr>
                <w:rFonts w:eastAsia="Times New Roman" w:cs="Segoe UI"/>
                <w:sz w:val="20"/>
                <w:szCs w:val="20"/>
                <w:lang w:eastAsia="en-GB"/>
              </w:rPr>
              <w:t>:</w:t>
            </w:r>
          </w:p>
        </w:tc>
        <w:tc>
          <w:tcPr>
            <w:tcW w:w="4569" w:type="dxa"/>
          </w:tcPr>
          <w:p w14:paraId="68DA0432" w14:textId="63287005" w:rsidR="00A516E9" w:rsidRPr="006F36A9" w:rsidRDefault="000E2AD0" w:rsidP="00277F0A">
            <w:pPr>
              <w:widowControl w:val="0"/>
              <w:autoSpaceDE w:val="0"/>
              <w:autoSpaceDN w:val="0"/>
              <w:adjustRightInd w:val="0"/>
              <w:jc w:val="both"/>
              <w:rPr>
                <w:rFonts w:eastAsia="Times New Roman" w:cs="Segoe UI"/>
                <w:sz w:val="20"/>
                <w:szCs w:val="20"/>
                <w:lang w:eastAsia="en-GB"/>
              </w:rPr>
            </w:pPr>
            <w:r w:rsidRPr="000E2AD0">
              <w:rPr>
                <w:rFonts w:eastAsia="Times New Roman" w:cs="Segoe UI"/>
                <w:color w:val="FF0000"/>
                <w:sz w:val="20"/>
                <w:szCs w:val="20"/>
                <w:lang w:eastAsia="en-GB"/>
              </w:rPr>
              <w:t>TBC</w:t>
            </w:r>
          </w:p>
        </w:tc>
      </w:tr>
      <w:tr w:rsidR="00A516E9" w:rsidRPr="006F36A9" w14:paraId="6286C220" w14:textId="77777777" w:rsidTr="00A516E9">
        <w:tc>
          <w:tcPr>
            <w:tcW w:w="4536" w:type="dxa"/>
          </w:tcPr>
          <w:p w14:paraId="3E50E99E" w14:textId="77777777" w:rsidR="00A516E9" w:rsidRPr="006F36A9" w:rsidRDefault="00A516E9" w:rsidP="00277F0A">
            <w:pPr>
              <w:widowControl w:val="0"/>
              <w:autoSpaceDE w:val="0"/>
              <w:autoSpaceDN w:val="0"/>
              <w:adjustRightInd w:val="0"/>
              <w:jc w:val="both"/>
              <w:rPr>
                <w:rFonts w:eastAsia="Times New Roman" w:cs="Segoe UI"/>
                <w:sz w:val="20"/>
                <w:szCs w:val="20"/>
                <w:lang w:eastAsia="en-GB"/>
              </w:rPr>
            </w:pPr>
            <w:r w:rsidRPr="006F36A9">
              <w:rPr>
                <w:rFonts w:eastAsia="Times New Roman" w:cs="Segoe UI"/>
                <w:sz w:val="20"/>
                <w:szCs w:val="20"/>
                <w:lang w:eastAsia="en-GB"/>
              </w:rPr>
              <w:t>Date of next review:</w:t>
            </w:r>
          </w:p>
        </w:tc>
        <w:tc>
          <w:tcPr>
            <w:tcW w:w="4569" w:type="dxa"/>
          </w:tcPr>
          <w:p w14:paraId="411F22CC" w14:textId="41BADDBE" w:rsidR="00A516E9" w:rsidRPr="006F36A9" w:rsidRDefault="000E2AD0" w:rsidP="00277F0A">
            <w:pPr>
              <w:widowControl w:val="0"/>
              <w:autoSpaceDE w:val="0"/>
              <w:autoSpaceDN w:val="0"/>
              <w:adjustRightInd w:val="0"/>
              <w:jc w:val="both"/>
              <w:rPr>
                <w:rFonts w:eastAsia="Times New Roman" w:cs="Segoe UI"/>
                <w:sz w:val="20"/>
                <w:szCs w:val="20"/>
                <w:lang w:eastAsia="en-GB"/>
              </w:rPr>
            </w:pPr>
            <w:r w:rsidRPr="000E2AD0">
              <w:rPr>
                <w:rFonts w:eastAsia="Times New Roman" w:cs="Segoe UI"/>
                <w:color w:val="FF0000"/>
                <w:sz w:val="20"/>
                <w:szCs w:val="20"/>
                <w:lang w:eastAsia="en-GB"/>
              </w:rPr>
              <w:t>TBC</w:t>
            </w:r>
          </w:p>
        </w:tc>
      </w:tr>
    </w:tbl>
    <w:p w14:paraId="66D2338B" w14:textId="77777777" w:rsidR="00AF66DE" w:rsidRPr="008D2EAB" w:rsidRDefault="00AF66DE" w:rsidP="008D2EAB"/>
    <w:p w14:paraId="2910473F" w14:textId="77777777" w:rsidR="008C445C" w:rsidRPr="008D2EAB" w:rsidRDefault="008C445C" w:rsidP="003F0A1E">
      <w:pPr>
        <w:pStyle w:val="Heading2"/>
        <w:ind w:firstLine="0"/>
      </w:pPr>
      <w:bookmarkStart w:id="0" w:name="_Toc481574652"/>
      <w:bookmarkStart w:id="1" w:name="_Toc481579839"/>
      <w:bookmarkStart w:id="2" w:name="_Toc481588441"/>
      <w:bookmarkStart w:id="3" w:name="_Toc482007989"/>
      <w:bookmarkStart w:id="4" w:name="_Toc482008123"/>
      <w:bookmarkStart w:id="5" w:name="_Toc85178106"/>
      <w:bookmarkStart w:id="6" w:name="_Toc163814657"/>
      <w:r w:rsidRPr="008D2EAB">
        <w:t>Mission</w:t>
      </w:r>
      <w:r w:rsidR="00A516E9">
        <w:t>, Vision and Values</w:t>
      </w:r>
      <w:bookmarkEnd w:id="0"/>
      <w:bookmarkEnd w:id="1"/>
      <w:bookmarkEnd w:id="2"/>
      <w:bookmarkEnd w:id="3"/>
      <w:bookmarkEnd w:id="4"/>
      <w:bookmarkEnd w:id="5"/>
      <w:bookmarkEnd w:id="6"/>
    </w:p>
    <w:p w14:paraId="7089F701" w14:textId="77777777" w:rsidR="00A516E9" w:rsidRDefault="00A516E9" w:rsidP="00A516E9">
      <w:pPr>
        <w:jc w:val="center"/>
      </w:pPr>
    </w:p>
    <w:p w14:paraId="77D5C743" w14:textId="77777777" w:rsidR="008C445C" w:rsidRPr="008D2EAB" w:rsidRDefault="00A516E9" w:rsidP="00A516E9">
      <w:pPr>
        <w:jc w:val="center"/>
      </w:pPr>
      <w:r w:rsidRPr="00217E34">
        <w:rPr>
          <w:noProof/>
        </w:rPr>
        <w:drawing>
          <wp:inline distT="0" distB="0" distL="0" distR="0" wp14:anchorId="5222D238" wp14:editId="1CE79C0B">
            <wp:extent cx="5417820" cy="2506980"/>
            <wp:effectExtent l="0" t="0" r="0" b="7620"/>
            <wp:docPr id="2" name="Picture 2"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circl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t="8452" b="5225"/>
                    <a:stretch>
                      <a:fillRect/>
                    </a:stretch>
                  </pic:blipFill>
                  <pic:spPr bwMode="auto">
                    <a:xfrm>
                      <a:off x="0" y="0"/>
                      <a:ext cx="5417820" cy="2506980"/>
                    </a:xfrm>
                    <a:prstGeom prst="rect">
                      <a:avLst/>
                    </a:prstGeom>
                    <a:noFill/>
                    <a:ln>
                      <a:noFill/>
                    </a:ln>
                  </pic:spPr>
                </pic:pic>
              </a:graphicData>
            </a:graphic>
          </wp:inline>
        </w:drawing>
      </w:r>
    </w:p>
    <w:p w14:paraId="5F4A56BD" w14:textId="77777777" w:rsidR="003F0A1E" w:rsidRDefault="003F0A1E" w:rsidP="006F36A9">
      <w:pPr>
        <w:widowControl w:val="0"/>
        <w:autoSpaceDE w:val="0"/>
        <w:autoSpaceDN w:val="0"/>
        <w:adjustRightInd w:val="0"/>
        <w:rPr>
          <w:rFonts w:eastAsia="Times New Roman"/>
          <w:sz w:val="20"/>
          <w:szCs w:val="20"/>
          <w:lang w:val="en-US" w:eastAsia="en-GB"/>
        </w:rPr>
      </w:pPr>
    </w:p>
    <w:p w14:paraId="41EE852D" w14:textId="77777777" w:rsidR="003F0A1E" w:rsidRPr="003F0A1E" w:rsidRDefault="003F0A1E" w:rsidP="003F0A1E">
      <w:pPr>
        <w:widowControl w:val="0"/>
        <w:autoSpaceDE w:val="0"/>
        <w:autoSpaceDN w:val="0"/>
        <w:adjustRightInd w:val="0"/>
        <w:rPr>
          <w:rFonts w:eastAsia="Times New Roman"/>
          <w:b/>
          <w:bCs/>
          <w:sz w:val="20"/>
          <w:szCs w:val="20"/>
          <w:lang w:val="en-US" w:eastAsia="en-GB"/>
        </w:rPr>
      </w:pPr>
      <w:r w:rsidRPr="003F0A1E">
        <w:rPr>
          <w:rFonts w:eastAsia="Times New Roman"/>
          <w:b/>
          <w:bCs/>
        </w:rPr>
        <w:t>WeST Core Values</w:t>
      </w:r>
    </w:p>
    <w:p w14:paraId="7677D421" w14:textId="77777777" w:rsidR="003F0A1E" w:rsidRDefault="00BE0631" w:rsidP="003F0A1E">
      <w:pPr>
        <w:jc w:val="both"/>
      </w:pPr>
      <w:r>
        <w:t xml:space="preserve">WeST holds four core values which </w:t>
      </w:r>
      <w:r w:rsidR="003F0A1E">
        <w:t>underpin the engagement, motivation and retention of employees, no matter what their role in the organisation.</w:t>
      </w:r>
    </w:p>
    <w:p w14:paraId="6E11EC73" w14:textId="77777777" w:rsidR="003F0A1E" w:rsidRDefault="003F0A1E" w:rsidP="003F0A1E">
      <w:pPr>
        <w:jc w:val="both"/>
      </w:pPr>
    </w:p>
    <w:p w14:paraId="40A8D85C" w14:textId="77777777" w:rsidR="00A377CC" w:rsidRDefault="00A377CC" w:rsidP="00021186">
      <w:pPr>
        <w:pStyle w:val="ListParagraph"/>
        <w:numPr>
          <w:ilvl w:val="0"/>
          <w:numId w:val="4"/>
        </w:numPr>
        <w:jc w:val="both"/>
        <w:rPr>
          <w:rFonts w:eastAsia="Times New Roman"/>
          <w:b/>
          <w:bCs/>
        </w:rPr>
      </w:pPr>
      <w:r>
        <w:rPr>
          <w:rFonts w:eastAsia="Times New Roman"/>
          <w:b/>
          <w:bCs/>
        </w:rPr>
        <w:t>Collaboration</w:t>
      </w:r>
    </w:p>
    <w:p w14:paraId="28812082" w14:textId="77777777" w:rsidR="00A377CC" w:rsidRDefault="00A377CC" w:rsidP="00A377CC">
      <w:pPr>
        <w:ind w:left="720"/>
        <w:jc w:val="both"/>
        <w:rPr>
          <w:rFonts w:eastAsiaTheme="minorHAnsi"/>
        </w:rPr>
      </w:pPr>
      <w:r>
        <w:t xml:space="preserve">Creating a shared vision and working effectively across boundaries in an equitable and inclusive way to </w:t>
      </w:r>
      <w:proofErr w:type="spellStart"/>
      <w:r>
        <w:t>skillfully</w:t>
      </w:r>
      <w:proofErr w:type="spellEnd"/>
      <w:r>
        <w:t xml:space="preserve"> influence and engage others. Building and securing value from relationships, developing self and others to achieve positive outcomes.</w:t>
      </w:r>
    </w:p>
    <w:p w14:paraId="7CC8E1F5" w14:textId="77777777" w:rsidR="003F0A1E" w:rsidRDefault="003F0A1E" w:rsidP="00021186">
      <w:pPr>
        <w:pStyle w:val="ListParagraph"/>
        <w:numPr>
          <w:ilvl w:val="0"/>
          <w:numId w:val="4"/>
        </w:numPr>
        <w:jc w:val="both"/>
        <w:rPr>
          <w:rFonts w:eastAsia="Times New Roman"/>
          <w:b/>
          <w:bCs/>
        </w:rPr>
      </w:pPr>
      <w:r>
        <w:rPr>
          <w:rFonts w:eastAsia="Times New Roman"/>
          <w:b/>
          <w:bCs/>
        </w:rPr>
        <w:t>Aspiration</w:t>
      </w:r>
    </w:p>
    <w:p w14:paraId="41915FD3" w14:textId="77777777" w:rsidR="003F0A1E" w:rsidRDefault="003F0A1E" w:rsidP="003F0A1E">
      <w:pPr>
        <w:ind w:left="720"/>
        <w:jc w:val="both"/>
        <w:rPr>
          <w:rFonts w:eastAsiaTheme="minorHAnsi"/>
        </w:rPr>
      </w:pPr>
      <w:r>
        <w:t>Having high expectations, modelling the delivery of high quality outcomes. Showing passion, persistence and resilience in seeking creative solutions to strive for continuous improvement and excellence.</w:t>
      </w:r>
    </w:p>
    <w:p w14:paraId="01160A2E" w14:textId="77777777" w:rsidR="003F0A1E" w:rsidRDefault="003F0A1E" w:rsidP="00021186">
      <w:pPr>
        <w:pStyle w:val="ListParagraph"/>
        <w:numPr>
          <w:ilvl w:val="0"/>
          <w:numId w:val="4"/>
        </w:numPr>
        <w:jc w:val="both"/>
        <w:rPr>
          <w:rFonts w:eastAsia="Times New Roman"/>
          <w:b/>
          <w:bCs/>
        </w:rPr>
      </w:pPr>
      <w:r>
        <w:rPr>
          <w:rFonts w:eastAsia="Times New Roman"/>
          <w:b/>
          <w:bCs/>
        </w:rPr>
        <w:t>Integrity</w:t>
      </w:r>
    </w:p>
    <w:p w14:paraId="45914919" w14:textId="77777777" w:rsidR="003F0A1E" w:rsidRDefault="003F0A1E" w:rsidP="003F0A1E">
      <w:pPr>
        <w:ind w:left="720"/>
        <w:jc w:val="both"/>
        <w:rPr>
          <w:rFonts w:eastAsiaTheme="minorHAnsi"/>
        </w:rPr>
      </w:pPr>
      <w:r>
        <w:t>Acting always with the interests of children and young people at our heart, and with a consistent and uncompromising adherence to strong moral and ethical principles.  Communicating with transparency and respect, creating a working environment based on trust and honesty.</w:t>
      </w:r>
    </w:p>
    <w:p w14:paraId="71AE1B5F" w14:textId="77777777" w:rsidR="00A377CC" w:rsidRDefault="00A377CC" w:rsidP="00021186">
      <w:pPr>
        <w:pStyle w:val="ListParagraph"/>
        <w:numPr>
          <w:ilvl w:val="0"/>
          <w:numId w:val="4"/>
        </w:numPr>
        <w:jc w:val="both"/>
        <w:rPr>
          <w:rFonts w:eastAsia="Times New Roman"/>
          <w:b/>
          <w:bCs/>
        </w:rPr>
      </w:pPr>
      <w:r>
        <w:rPr>
          <w:rFonts w:eastAsia="Times New Roman"/>
          <w:b/>
          <w:bCs/>
        </w:rPr>
        <w:t>Compassion</w:t>
      </w:r>
    </w:p>
    <w:p w14:paraId="3F5D0845" w14:textId="77777777" w:rsidR="00A377CC" w:rsidRDefault="00A377CC" w:rsidP="00A377CC">
      <w:pPr>
        <w:ind w:left="720"/>
        <w:jc w:val="both"/>
        <w:rPr>
          <w:rFonts w:eastAsiaTheme="minorHAnsi"/>
        </w:rPr>
      </w:pPr>
      <w:r>
        <w:t xml:space="preserve">Recognising need in others and acting with positive intention to promote well-being and improve outcomes. </w:t>
      </w:r>
    </w:p>
    <w:p w14:paraId="6F13032C" w14:textId="77777777" w:rsidR="003F0A1E" w:rsidRDefault="003F0A1E" w:rsidP="003F0A1E">
      <w:pPr>
        <w:jc w:val="both"/>
      </w:pPr>
    </w:p>
    <w:p w14:paraId="476DB375" w14:textId="77777777" w:rsidR="00FA2F65" w:rsidRDefault="00FA2F65" w:rsidP="00FA2F65">
      <w:pPr>
        <w:rPr>
          <w:b/>
        </w:rPr>
      </w:pPr>
      <w:r>
        <w:rPr>
          <w:b/>
        </w:rPr>
        <w:lastRenderedPageBreak/>
        <w:t>Providing Accessible Formats</w:t>
      </w:r>
    </w:p>
    <w:p w14:paraId="568A6EBD" w14:textId="77777777" w:rsidR="00FA2F65" w:rsidRDefault="00FA2F65" w:rsidP="00FA2F65">
      <w:pPr>
        <w:rPr>
          <w:bCs/>
        </w:rPr>
      </w:pPr>
      <w:r>
        <w:rPr>
          <w:bCs/>
        </w:rPr>
        <w:t>If you are unable to use this document and require it in a different format please contact Human Resources</w:t>
      </w:r>
      <w:r w:rsidR="00531AA9">
        <w:rPr>
          <w:bCs/>
        </w:rPr>
        <w:t>.</w:t>
      </w:r>
    </w:p>
    <w:p w14:paraId="17C71D55" w14:textId="77777777" w:rsidR="00531AA9" w:rsidRDefault="00531AA9" w:rsidP="00531AA9"/>
    <w:p w14:paraId="4CBD0318" w14:textId="77777777" w:rsidR="00531AA9" w:rsidRDefault="00531AA9" w:rsidP="00531AA9">
      <w:pPr>
        <w:rPr>
          <w:b/>
          <w:bCs/>
        </w:rPr>
      </w:pPr>
      <w:r>
        <w:rPr>
          <w:b/>
          <w:bCs/>
        </w:rPr>
        <w:t>WeST Policy Suite</w:t>
      </w:r>
    </w:p>
    <w:p w14:paraId="0A2C98EC" w14:textId="77777777" w:rsidR="00531AA9" w:rsidRDefault="00531AA9" w:rsidP="00531AA9">
      <w:r>
        <w:t>All Trust HR Policies are accessible via the WeST Staff Portal.  Please contact your local administrative office or Human Resources for log-in details.</w:t>
      </w:r>
    </w:p>
    <w:p w14:paraId="6BF34A1B" w14:textId="77777777" w:rsidR="00531AA9" w:rsidRDefault="00531AA9" w:rsidP="00531AA9"/>
    <w:p w14:paraId="6F6EECBC" w14:textId="77777777" w:rsidR="00531AA9" w:rsidRPr="0099739C" w:rsidRDefault="00531AA9" w:rsidP="00531AA9">
      <w:pPr>
        <w:rPr>
          <w:bCs/>
        </w:rPr>
      </w:pPr>
      <w:r w:rsidRPr="0099739C">
        <w:rPr>
          <w:bCs/>
        </w:rPr>
        <w:t>HR Helpline:  01752 891754   ext. 1765</w:t>
      </w:r>
    </w:p>
    <w:p w14:paraId="0D7CDD1D" w14:textId="77777777" w:rsidR="00531AA9" w:rsidRPr="0099739C" w:rsidRDefault="00531AA9" w:rsidP="00531AA9">
      <w:pPr>
        <w:rPr>
          <w:bCs/>
        </w:rPr>
      </w:pPr>
      <w:r w:rsidRPr="0099739C">
        <w:rPr>
          <w:bCs/>
        </w:rPr>
        <w:t xml:space="preserve">HR Email:  </w:t>
      </w:r>
      <w:hyperlink r:id="rId12" w:history="1">
        <w:r w:rsidRPr="00C12DCE">
          <w:rPr>
            <w:rStyle w:val="Hyperlink"/>
            <w:bCs/>
          </w:rPr>
          <w:t>HR@westst.org.uk</w:t>
        </w:r>
      </w:hyperlink>
      <w:r>
        <w:rPr>
          <w:bCs/>
        </w:rPr>
        <w:t xml:space="preserve"> </w:t>
      </w:r>
    </w:p>
    <w:p w14:paraId="0A3B5BE8" w14:textId="77777777" w:rsidR="002D52AD" w:rsidRDefault="00AF66DE" w:rsidP="008D2EAB">
      <w:pPr>
        <w:pStyle w:val="Heading2"/>
      </w:pPr>
      <w:r w:rsidRPr="008D5FDF">
        <w:br w:type="page"/>
      </w:r>
      <w:bookmarkStart w:id="7" w:name="_Toc85178107"/>
      <w:bookmarkStart w:id="8" w:name="_Toc163814658"/>
      <w:r w:rsidR="00154CEB" w:rsidRPr="008D5FDF">
        <w:lastRenderedPageBreak/>
        <w:t>C</w:t>
      </w:r>
      <w:r w:rsidR="008D2EAB">
        <w:t>ontents</w:t>
      </w:r>
      <w:bookmarkEnd w:id="7"/>
      <w:bookmarkEnd w:id="8"/>
    </w:p>
    <w:p w14:paraId="224199DE" w14:textId="77777777" w:rsidR="008D2EAB" w:rsidRDefault="008D2EAB" w:rsidP="008D2EAB"/>
    <w:bookmarkStart w:id="9" w:name="_Toc331677618" w:displacedByCustomXml="next"/>
    <w:bookmarkStart w:id="10" w:name="_Toc331670318" w:displacedByCustomXml="next"/>
    <w:bookmarkStart w:id="11" w:name="_Toc331669533" w:displacedByCustomXml="next"/>
    <w:sdt>
      <w:sdtPr>
        <w:rPr>
          <w:rFonts w:ascii="Muli" w:eastAsia="Calibri" w:hAnsi="Muli" w:cs="Times New Roman"/>
          <w:color w:val="auto"/>
          <w:sz w:val="21"/>
          <w:szCs w:val="21"/>
          <w:lang w:val="en-GB"/>
        </w:rPr>
        <w:id w:val="-1005581626"/>
        <w:docPartObj>
          <w:docPartGallery w:val="Table of Contents"/>
          <w:docPartUnique/>
        </w:docPartObj>
      </w:sdtPr>
      <w:sdtEndPr>
        <w:rPr>
          <w:b/>
          <w:bCs/>
          <w:noProof/>
        </w:rPr>
      </w:sdtEndPr>
      <w:sdtContent>
        <w:p w14:paraId="58D30C0D" w14:textId="50114A7E" w:rsidR="00B4449C" w:rsidRDefault="00B4449C">
          <w:pPr>
            <w:pStyle w:val="TOCHeading"/>
          </w:pPr>
        </w:p>
        <w:p w14:paraId="6CA28BE2" w14:textId="3F17C033" w:rsidR="005C384C" w:rsidRDefault="00B4449C">
          <w:pPr>
            <w:pStyle w:val="TOC2"/>
            <w:tabs>
              <w:tab w:val="right" w:leader="dot" w:pos="9962"/>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163814657" w:history="1">
            <w:r w:rsidR="005C384C" w:rsidRPr="00217C1B">
              <w:rPr>
                <w:rStyle w:val="Hyperlink"/>
                <w:noProof/>
              </w:rPr>
              <w:t>Mission, Vision and Values</w:t>
            </w:r>
            <w:r w:rsidR="005C384C">
              <w:rPr>
                <w:noProof/>
                <w:webHidden/>
              </w:rPr>
              <w:tab/>
            </w:r>
            <w:r w:rsidR="005C384C">
              <w:rPr>
                <w:noProof/>
                <w:webHidden/>
              </w:rPr>
              <w:fldChar w:fldCharType="begin"/>
            </w:r>
            <w:r w:rsidR="005C384C">
              <w:rPr>
                <w:noProof/>
                <w:webHidden/>
              </w:rPr>
              <w:instrText xml:space="preserve"> PAGEREF _Toc163814657 \h </w:instrText>
            </w:r>
            <w:r w:rsidR="005C384C">
              <w:rPr>
                <w:noProof/>
                <w:webHidden/>
              </w:rPr>
            </w:r>
            <w:r w:rsidR="005C384C">
              <w:rPr>
                <w:noProof/>
                <w:webHidden/>
              </w:rPr>
              <w:fldChar w:fldCharType="separate"/>
            </w:r>
            <w:r w:rsidR="005C384C">
              <w:rPr>
                <w:noProof/>
                <w:webHidden/>
              </w:rPr>
              <w:t>1</w:t>
            </w:r>
            <w:r w:rsidR="005C384C">
              <w:rPr>
                <w:noProof/>
                <w:webHidden/>
              </w:rPr>
              <w:fldChar w:fldCharType="end"/>
            </w:r>
          </w:hyperlink>
        </w:p>
        <w:p w14:paraId="32DD4015" w14:textId="7FAE43C7" w:rsidR="005C384C" w:rsidRDefault="00306F5A">
          <w:pPr>
            <w:pStyle w:val="TOC2"/>
            <w:tabs>
              <w:tab w:val="right" w:leader="dot" w:pos="9962"/>
            </w:tabs>
            <w:rPr>
              <w:rFonts w:asciiTheme="minorHAnsi" w:eastAsiaTheme="minorEastAsia" w:hAnsiTheme="minorHAnsi" w:cstheme="minorBidi"/>
              <w:noProof/>
              <w:sz w:val="22"/>
              <w:szCs w:val="22"/>
              <w:lang w:eastAsia="en-GB"/>
            </w:rPr>
          </w:pPr>
          <w:hyperlink w:anchor="_Toc163814658" w:history="1">
            <w:r w:rsidR="005C384C" w:rsidRPr="00217C1B">
              <w:rPr>
                <w:rStyle w:val="Hyperlink"/>
                <w:noProof/>
              </w:rPr>
              <w:t>Contents</w:t>
            </w:r>
            <w:r w:rsidR="005C384C">
              <w:rPr>
                <w:noProof/>
                <w:webHidden/>
              </w:rPr>
              <w:tab/>
            </w:r>
            <w:r w:rsidR="005C384C">
              <w:rPr>
                <w:noProof/>
                <w:webHidden/>
              </w:rPr>
              <w:fldChar w:fldCharType="begin"/>
            </w:r>
            <w:r w:rsidR="005C384C">
              <w:rPr>
                <w:noProof/>
                <w:webHidden/>
              </w:rPr>
              <w:instrText xml:space="preserve"> PAGEREF _Toc163814658 \h </w:instrText>
            </w:r>
            <w:r w:rsidR="005C384C">
              <w:rPr>
                <w:noProof/>
                <w:webHidden/>
              </w:rPr>
            </w:r>
            <w:r w:rsidR="005C384C">
              <w:rPr>
                <w:noProof/>
                <w:webHidden/>
              </w:rPr>
              <w:fldChar w:fldCharType="separate"/>
            </w:r>
            <w:r w:rsidR="005C384C">
              <w:rPr>
                <w:noProof/>
                <w:webHidden/>
              </w:rPr>
              <w:t>3</w:t>
            </w:r>
            <w:r w:rsidR="005C384C">
              <w:rPr>
                <w:noProof/>
                <w:webHidden/>
              </w:rPr>
              <w:fldChar w:fldCharType="end"/>
            </w:r>
          </w:hyperlink>
        </w:p>
        <w:p w14:paraId="6CF03D84" w14:textId="0B14666D" w:rsidR="005C384C" w:rsidRDefault="00306F5A">
          <w:pPr>
            <w:pStyle w:val="TOC2"/>
            <w:tabs>
              <w:tab w:val="left" w:pos="660"/>
              <w:tab w:val="right" w:leader="dot" w:pos="9962"/>
            </w:tabs>
            <w:rPr>
              <w:rFonts w:asciiTheme="minorHAnsi" w:eastAsiaTheme="minorEastAsia" w:hAnsiTheme="minorHAnsi" w:cstheme="minorBidi"/>
              <w:noProof/>
              <w:sz w:val="22"/>
              <w:szCs w:val="22"/>
              <w:lang w:eastAsia="en-GB"/>
            </w:rPr>
          </w:pPr>
          <w:hyperlink w:anchor="_Toc163814659" w:history="1">
            <w:r w:rsidR="005C384C" w:rsidRPr="00217C1B">
              <w:rPr>
                <w:rStyle w:val="Hyperlink"/>
                <w:noProof/>
              </w:rPr>
              <w:t>1.</w:t>
            </w:r>
            <w:r w:rsidR="005C384C">
              <w:rPr>
                <w:rFonts w:asciiTheme="minorHAnsi" w:eastAsiaTheme="minorEastAsia" w:hAnsiTheme="minorHAnsi" w:cstheme="minorBidi"/>
                <w:noProof/>
                <w:sz w:val="22"/>
                <w:szCs w:val="22"/>
                <w:lang w:eastAsia="en-GB"/>
              </w:rPr>
              <w:tab/>
            </w:r>
            <w:r w:rsidR="005C384C" w:rsidRPr="00217C1B">
              <w:rPr>
                <w:rStyle w:val="Hyperlink"/>
                <w:noProof/>
              </w:rPr>
              <w:t>Delegation of Authority</w:t>
            </w:r>
            <w:r w:rsidR="005C384C">
              <w:rPr>
                <w:noProof/>
                <w:webHidden/>
              </w:rPr>
              <w:tab/>
            </w:r>
            <w:r w:rsidR="005C384C">
              <w:rPr>
                <w:noProof/>
                <w:webHidden/>
              </w:rPr>
              <w:fldChar w:fldCharType="begin"/>
            </w:r>
            <w:r w:rsidR="005C384C">
              <w:rPr>
                <w:noProof/>
                <w:webHidden/>
              </w:rPr>
              <w:instrText xml:space="preserve"> PAGEREF _Toc163814659 \h </w:instrText>
            </w:r>
            <w:r w:rsidR="005C384C">
              <w:rPr>
                <w:noProof/>
                <w:webHidden/>
              </w:rPr>
            </w:r>
            <w:r w:rsidR="005C384C">
              <w:rPr>
                <w:noProof/>
                <w:webHidden/>
              </w:rPr>
              <w:fldChar w:fldCharType="separate"/>
            </w:r>
            <w:r w:rsidR="005C384C">
              <w:rPr>
                <w:noProof/>
                <w:webHidden/>
              </w:rPr>
              <w:t>4</w:t>
            </w:r>
            <w:r w:rsidR="005C384C">
              <w:rPr>
                <w:noProof/>
                <w:webHidden/>
              </w:rPr>
              <w:fldChar w:fldCharType="end"/>
            </w:r>
          </w:hyperlink>
        </w:p>
        <w:p w14:paraId="5774F3A1" w14:textId="6988E6DF" w:rsidR="005C384C" w:rsidRDefault="00306F5A">
          <w:pPr>
            <w:pStyle w:val="TOC2"/>
            <w:tabs>
              <w:tab w:val="left" w:pos="660"/>
              <w:tab w:val="right" w:leader="dot" w:pos="9962"/>
            </w:tabs>
            <w:rPr>
              <w:rFonts w:asciiTheme="minorHAnsi" w:eastAsiaTheme="minorEastAsia" w:hAnsiTheme="minorHAnsi" w:cstheme="minorBidi"/>
              <w:noProof/>
              <w:sz w:val="22"/>
              <w:szCs w:val="22"/>
              <w:lang w:eastAsia="en-GB"/>
            </w:rPr>
          </w:pPr>
          <w:hyperlink w:anchor="_Toc163814660" w:history="1">
            <w:r w:rsidR="005C384C" w:rsidRPr="00217C1B">
              <w:rPr>
                <w:rStyle w:val="Hyperlink"/>
                <w:noProof/>
              </w:rPr>
              <w:t>2.</w:t>
            </w:r>
            <w:r w:rsidR="005C384C">
              <w:rPr>
                <w:rFonts w:asciiTheme="minorHAnsi" w:eastAsiaTheme="minorEastAsia" w:hAnsiTheme="minorHAnsi" w:cstheme="minorBidi"/>
                <w:noProof/>
                <w:sz w:val="22"/>
                <w:szCs w:val="22"/>
                <w:lang w:eastAsia="en-GB"/>
              </w:rPr>
              <w:tab/>
            </w:r>
            <w:r w:rsidR="005C384C" w:rsidRPr="00217C1B">
              <w:rPr>
                <w:rStyle w:val="Hyperlink"/>
                <w:noProof/>
              </w:rPr>
              <w:t>Introduction and Purpose</w:t>
            </w:r>
            <w:r w:rsidR="005C384C">
              <w:rPr>
                <w:noProof/>
                <w:webHidden/>
              </w:rPr>
              <w:tab/>
            </w:r>
            <w:r w:rsidR="005C384C">
              <w:rPr>
                <w:noProof/>
                <w:webHidden/>
              </w:rPr>
              <w:fldChar w:fldCharType="begin"/>
            </w:r>
            <w:r w:rsidR="005C384C">
              <w:rPr>
                <w:noProof/>
                <w:webHidden/>
              </w:rPr>
              <w:instrText xml:space="preserve"> PAGEREF _Toc163814660 \h </w:instrText>
            </w:r>
            <w:r w:rsidR="005C384C">
              <w:rPr>
                <w:noProof/>
                <w:webHidden/>
              </w:rPr>
            </w:r>
            <w:r w:rsidR="005C384C">
              <w:rPr>
                <w:noProof/>
                <w:webHidden/>
              </w:rPr>
              <w:fldChar w:fldCharType="separate"/>
            </w:r>
            <w:r w:rsidR="005C384C">
              <w:rPr>
                <w:noProof/>
                <w:webHidden/>
              </w:rPr>
              <w:t>5</w:t>
            </w:r>
            <w:r w:rsidR="005C384C">
              <w:rPr>
                <w:noProof/>
                <w:webHidden/>
              </w:rPr>
              <w:fldChar w:fldCharType="end"/>
            </w:r>
          </w:hyperlink>
        </w:p>
        <w:p w14:paraId="3CB338F0" w14:textId="66049B93" w:rsidR="005C384C" w:rsidRDefault="00306F5A">
          <w:pPr>
            <w:pStyle w:val="TOC2"/>
            <w:tabs>
              <w:tab w:val="right" w:leader="dot" w:pos="9962"/>
            </w:tabs>
            <w:rPr>
              <w:rFonts w:asciiTheme="minorHAnsi" w:eastAsiaTheme="minorEastAsia" w:hAnsiTheme="minorHAnsi" w:cstheme="minorBidi"/>
              <w:noProof/>
              <w:sz w:val="22"/>
              <w:szCs w:val="22"/>
              <w:lang w:eastAsia="en-GB"/>
            </w:rPr>
          </w:pPr>
          <w:hyperlink w:anchor="_Toc163814661" w:history="1">
            <w:r w:rsidR="005C384C" w:rsidRPr="00217C1B">
              <w:rPr>
                <w:rStyle w:val="Hyperlink"/>
                <w:noProof/>
              </w:rPr>
              <w:t>The intention is that this policy does not erode contractual terms protected under TUPE.</w:t>
            </w:r>
            <w:r w:rsidR="005C384C">
              <w:rPr>
                <w:noProof/>
                <w:webHidden/>
              </w:rPr>
              <w:tab/>
            </w:r>
            <w:r w:rsidR="005C384C">
              <w:rPr>
                <w:noProof/>
                <w:webHidden/>
              </w:rPr>
              <w:fldChar w:fldCharType="begin"/>
            </w:r>
            <w:r w:rsidR="005C384C">
              <w:rPr>
                <w:noProof/>
                <w:webHidden/>
              </w:rPr>
              <w:instrText xml:space="preserve"> PAGEREF _Toc163814661 \h </w:instrText>
            </w:r>
            <w:r w:rsidR="005C384C">
              <w:rPr>
                <w:noProof/>
                <w:webHidden/>
              </w:rPr>
            </w:r>
            <w:r w:rsidR="005C384C">
              <w:rPr>
                <w:noProof/>
                <w:webHidden/>
              </w:rPr>
              <w:fldChar w:fldCharType="separate"/>
            </w:r>
            <w:r w:rsidR="005C384C">
              <w:rPr>
                <w:noProof/>
                <w:webHidden/>
              </w:rPr>
              <w:t>5</w:t>
            </w:r>
            <w:r w:rsidR="005C384C">
              <w:rPr>
                <w:noProof/>
                <w:webHidden/>
              </w:rPr>
              <w:fldChar w:fldCharType="end"/>
            </w:r>
          </w:hyperlink>
        </w:p>
        <w:p w14:paraId="429C13AC" w14:textId="0E57F591" w:rsidR="005C384C" w:rsidRDefault="00306F5A">
          <w:pPr>
            <w:pStyle w:val="TOC2"/>
            <w:tabs>
              <w:tab w:val="left" w:pos="660"/>
              <w:tab w:val="right" w:leader="dot" w:pos="9962"/>
            </w:tabs>
            <w:rPr>
              <w:rFonts w:asciiTheme="minorHAnsi" w:eastAsiaTheme="minorEastAsia" w:hAnsiTheme="minorHAnsi" w:cstheme="minorBidi"/>
              <w:noProof/>
              <w:sz w:val="22"/>
              <w:szCs w:val="22"/>
              <w:lang w:eastAsia="en-GB"/>
            </w:rPr>
          </w:pPr>
          <w:hyperlink w:anchor="_Toc163814662" w:history="1">
            <w:r w:rsidR="005C384C" w:rsidRPr="00217C1B">
              <w:rPr>
                <w:rStyle w:val="Hyperlink"/>
                <w:noProof/>
              </w:rPr>
              <w:t>3.</w:t>
            </w:r>
            <w:r w:rsidR="005C384C">
              <w:rPr>
                <w:rFonts w:asciiTheme="minorHAnsi" w:eastAsiaTheme="minorEastAsia" w:hAnsiTheme="minorHAnsi" w:cstheme="minorBidi"/>
                <w:noProof/>
                <w:sz w:val="22"/>
                <w:szCs w:val="22"/>
                <w:lang w:eastAsia="en-GB"/>
              </w:rPr>
              <w:tab/>
            </w:r>
            <w:r w:rsidR="005C384C" w:rsidRPr="00217C1B">
              <w:rPr>
                <w:rStyle w:val="Hyperlink"/>
                <w:noProof/>
              </w:rPr>
              <w:t>Definitions</w:t>
            </w:r>
            <w:r w:rsidR="005C384C">
              <w:rPr>
                <w:noProof/>
                <w:webHidden/>
              </w:rPr>
              <w:tab/>
            </w:r>
            <w:r w:rsidR="005C384C">
              <w:rPr>
                <w:noProof/>
                <w:webHidden/>
              </w:rPr>
              <w:fldChar w:fldCharType="begin"/>
            </w:r>
            <w:r w:rsidR="005C384C">
              <w:rPr>
                <w:noProof/>
                <w:webHidden/>
              </w:rPr>
              <w:instrText xml:space="preserve"> PAGEREF _Toc163814662 \h </w:instrText>
            </w:r>
            <w:r w:rsidR="005C384C">
              <w:rPr>
                <w:noProof/>
                <w:webHidden/>
              </w:rPr>
            </w:r>
            <w:r w:rsidR="005C384C">
              <w:rPr>
                <w:noProof/>
                <w:webHidden/>
              </w:rPr>
              <w:fldChar w:fldCharType="separate"/>
            </w:r>
            <w:r w:rsidR="005C384C">
              <w:rPr>
                <w:noProof/>
                <w:webHidden/>
              </w:rPr>
              <w:t>5</w:t>
            </w:r>
            <w:r w:rsidR="005C384C">
              <w:rPr>
                <w:noProof/>
                <w:webHidden/>
              </w:rPr>
              <w:fldChar w:fldCharType="end"/>
            </w:r>
          </w:hyperlink>
        </w:p>
        <w:p w14:paraId="78AB8812" w14:textId="51B761CD" w:rsidR="005C384C" w:rsidRDefault="00306F5A">
          <w:pPr>
            <w:pStyle w:val="TOC2"/>
            <w:tabs>
              <w:tab w:val="left" w:pos="660"/>
              <w:tab w:val="right" w:leader="dot" w:pos="9962"/>
            </w:tabs>
            <w:rPr>
              <w:rFonts w:asciiTheme="minorHAnsi" w:eastAsiaTheme="minorEastAsia" w:hAnsiTheme="minorHAnsi" w:cstheme="minorBidi"/>
              <w:noProof/>
              <w:sz w:val="22"/>
              <w:szCs w:val="22"/>
              <w:lang w:eastAsia="en-GB"/>
            </w:rPr>
          </w:pPr>
          <w:hyperlink w:anchor="_Toc163814663" w:history="1">
            <w:r w:rsidR="005C384C" w:rsidRPr="00217C1B">
              <w:rPr>
                <w:rStyle w:val="Hyperlink"/>
                <w:noProof/>
              </w:rPr>
              <w:t>4.</w:t>
            </w:r>
            <w:r w:rsidR="005C384C">
              <w:rPr>
                <w:rFonts w:asciiTheme="minorHAnsi" w:eastAsiaTheme="minorEastAsia" w:hAnsiTheme="minorHAnsi" w:cstheme="minorBidi"/>
                <w:noProof/>
                <w:sz w:val="22"/>
                <w:szCs w:val="22"/>
                <w:lang w:eastAsia="en-GB"/>
              </w:rPr>
              <w:tab/>
            </w:r>
            <w:r w:rsidR="005C384C" w:rsidRPr="00217C1B">
              <w:rPr>
                <w:rStyle w:val="Hyperlink"/>
                <w:noProof/>
              </w:rPr>
              <w:t>Procedure</w:t>
            </w:r>
            <w:r w:rsidR="005C384C">
              <w:rPr>
                <w:noProof/>
                <w:webHidden/>
              </w:rPr>
              <w:tab/>
            </w:r>
            <w:r w:rsidR="005C384C">
              <w:rPr>
                <w:noProof/>
                <w:webHidden/>
              </w:rPr>
              <w:fldChar w:fldCharType="begin"/>
            </w:r>
            <w:r w:rsidR="005C384C">
              <w:rPr>
                <w:noProof/>
                <w:webHidden/>
              </w:rPr>
              <w:instrText xml:space="preserve"> PAGEREF _Toc163814663 \h </w:instrText>
            </w:r>
            <w:r w:rsidR="005C384C">
              <w:rPr>
                <w:noProof/>
                <w:webHidden/>
              </w:rPr>
            </w:r>
            <w:r w:rsidR="005C384C">
              <w:rPr>
                <w:noProof/>
                <w:webHidden/>
              </w:rPr>
              <w:fldChar w:fldCharType="separate"/>
            </w:r>
            <w:r w:rsidR="005C384C">
              <w:rPr>
                <w:noProof/>
                <w:webHidden/>
              </w:rPr>
              <w:t>6</w:t>
            </w:r>
            <w:r w:rsidR="005C384C">
              <w:rPr>
                <w:noProof/>
                <w:webHidden/>
              </w:rPr>
              <w:fldChar w:fldCharType="end"/>
            </w:r>
          </w:hyperlink>
        </w:p>
        <w:p w14:paraId="67900B87" w14:textId="2C2DFEF8" w:rsidR="005C384C" w:rsidRDefault="00306F5A">
          <w:pPr>
            <w:pStyle w:val="TOC2"/>
            <w:tabs>
              <w:tab w:val="right" w:leader="dot" w:pos="9962"/>
            </w:tabs>
            <w:rPr>
              <w:rFonts w:asciiTheme="minorHAnsi" w:eastAsiaTheme="minorEastAsia" w:hAnsiTheme="minorHAnsi" w:cstheme="minorBidi"/>
              <w:noProof/>
              <w:sz w:val="22"/>
              <w:szCs w:val="22"/>
              <w:lang w:eastAsia="en-GB"/>
            </w:rPr>
          </w:pPr>
          <w:hyperlink w:anchor="_Toc163814664" w:history="1">
            <w:r w:rsidR="005C384C" w:rsidRPr="00217C1B">
              <w:rPr>
                <w:rStyle w:val="Hyperlink"/>
                <w:noProof/>
              </w:rPr>
              <w:t xml:space="preserve">4.1 Encouraging conversations about flexible working </w:t>
            </w:r>
            <w:r w:rsidR="005C384C">
              <w:rPr>
                <w:noProof/>
                <w:webHidden/>
              </w:rPr>
              <w:tab/>
            </w:r>
            <w:r w:rsidR="005C384C">
              <w:rPr>
                <w:noProof/>
                <w:webHidden/>
              </w:rPr>
              <w:fldChar w:fldCharType="begin"/>
            </w:r>
            <w:r w:rsidR="005C384C">
              <w:rPr>
                <w:noProof/>
                <w:webHidden/>
              </w:rPr>
              <w:instrText xml:space="preserve"> PAGEREF _Toc163814664 \h </w:instrText>
            </w:r>
            <w:r w:rsidR="005C384C">
              <w:rPr>
                <w:noProof/>
                <w:webHidden/>
              </w:rPr>
            </w:r>
            <w:r w:rsidR="005C384C">
              <w:rPr>
                <w:noProof/>
                <w:webHidden/>
              </w:rPr>
              <w:fldChar w:fldCharType="separate"/>
            </w:r>
            <w:r w:rsidR="005C384C">
              <w:rPr>
                <w:noProof/>
                <w:webHidden/>
              </w:rPr>
              <w:t>6</w:t>
            </w:r>
            <w:r w:rsidR="005C384C">
              <w:rPr>
                <w:noProof/>
                <w:webHidden/>
              </w:rPr>
              <w:fldChar w:fldCharType="end"/>
            </w:r>
          </w:hyperlink>
        </w:p>
        <w:p w14:paraId="1C1736F3" w14:textId="0A1450B8" w:rsidR="005C384C" w:rsidRDefault="00306F5A">
          <w:pPr>
            <w:pStyle w:val="TOC2"/>
            <w:tabs>
              <w:tab w:val="left" w:pos="880"/>
              <w:tab w:val="right" w:leader="dot" w:pos="9962"/>
            </w:tabs>
            <w:rPr>
              <w:rFonts w:asciiTheme="minorHAnsi" w:eastAsiaTheme="minorEastAsia" w:hAnsiTheme="minorHAnsi" w:cstheme="minorBidi"/>
              <w:noProof/>
              <w:sz w:val="22"/>
              <w:szCs w:val="22"/>
              <w:lang w:eastAsia="en-GB"/>
            </w:rPr>
          </w:pPr>
          <w:hyperlink w:anchor="_Toc163814665" w:history="1">
            <w:r w:rsidR="005C384C" w:rsidRPr="00217C1B">
              <w:rPr>
                <w:rStyle w:val="Hyperlink"/>
                <w:noProof/>
              </w:rPr>
              <w:t>4.2</w:t>
            </w:r>
            <w:r w:rsidR="005C384C">
              <w:rPr>
                <w:rFonts w:asciiTheme="minorHAnsi" w:eastAsiaTheme="minorEastAsia" w:hAnsiTheme="minorHAnsi" w:cstheme="minorBidi"/>
                <w:noProof/>
                <w:sz w:val="22"/>
                <w:szCs w:val="22"/>
                <w:lang w:eastAsia="en-GB"/>
              </w:rPr>
              <w:tab/>
            </w:r>
            <w:r w:rsidR="005C384C" w:rsidRPr="00217C1B">
              <w:rPr>
                <w:rStyle w:val="Hyperlink"/>
                <w:noProof/>
              </w:rPr>
              <w:t>Informal flexible working</w:t>
            </w:r>
            <w:r w:rsidR="005C384C">
              <w:rPr>
                <w:noProof/>
                <w:webHidden/>
              </w:rPr>
              <w:tab/>
            </w:r>
            <w:r w:rsidR="005C384C">
              <w:rPr>
                <w:noProof/>
                <w:webHidden/>
              </w:rPr>
              <w:fldChar w:fldCharType="begin"/>
            </w:r>
            <w:r w:rsidR="005C384C">
              <w:rPr>
                <w:noProof/>
                <w:webHidden/>
              </w:rPr>
              <w:instrText xml:space="preserve"> PAGEREF _Toc163814665 \h </w:instrText>
            </w:r>
            <w:r w:rsidR="005C384C">
              <w:rPr>
                <w:noProof/>
                <w:webHidden/>
              </w:rPr>
            </w:r>
            <w:r w:rsidR="005C384C">
              <w:rPr>
                <w:noProof/>
                <w:webHidden/>
              </w:rPr>
              <w:fldChar w:fldCharType="separate"/>
            </w:r>
            <w:r w:rsidR="005C384C">
              <w:rPr>
                <w:noProof/>
                <w:webHidden/>
              </w:rPr>
              <w:t>7</w:t>
            </w:r>
            <w:r w:rsidR="005C384C">
              <w:rPr>
                <w:noProof/>
                <w:webHidden/>
              </w:rPr>
              <w:fldChar w:fldCharType="end"/>
            </w:r>
          </w:hyperlink>
        </w:p>
        <w:p w14:paraId="41A3DA40" w14:textId="331B7C1D" w:rsidR="005C384C" w:rsidRDefault="00306F5A">
          <w:pPr>
            <w:pStyle w:val="TOC2"/>
            <w:tabs>
              <w:tab w:val="right" w:leader="dot" w:pos="9962"/>
            </w:tabs>
            <w:rPr>
              <w:rFonts w:asciiTheme="minorHAnsi" w:eastAsiaTheme="minorEastAsia" w:hAnsiTheme="minorHAnsi" w:cstheme="minorBidi"/>
              <w:noProof/>
              <w:sz w:val="22"/>
              <w:szCs w:val="22"/>
              <w:lang w:eastAsia="en-GB"/>
            </w:rPr>
          </w:pPr>
          <w:hyperlink w:anchor="_Toc163814666" w:history="1">
            <w:r w:rsidR="005C384C" w:rsidRPr="00217C1B">
              <w:rPr>
                <w:rStyle w:val="Hyperlink"/>
                <w:noProof/>
              </w:rPr>
              <w:t>4.3 Formal flexible working</w:t>
            </w:r>
            <w:r w:rsidR="005C384C">
              <w:rPr>
                <w:noProof/>
                <w:webHidden/>
              </w:rPr>
              <w:tab/>
            </w:r>
            <w:r w:rsidR="005C384C">
              <w:rPr>
                <w:noProof/>
                <w:webHidden/>
              </w:rPr>
              <w:fldChar w:fldCharType="begin"/>
            </w:r>
            <w:r w:rsidR="005C384C">
              <w:rPr>
                <w:noProof/>
                <w:webHidden/>
              </w:rPr>
              <w:instrText xml:space="preserve"> PAGEREF _Toc163814666 \h </w:instrText>
            </w:r>
            <w:r w:rsidR="005C384C">
              <w:rPr>
                <w:noProof/>
                <w:webHidden/>
              </w:rPr>
            </w:r>
            <w:r w:rsidR="005C384C">
              <w:rPr>
                <w:noProof/>
                <w:webHidden/>
              </w:rPr>
              <w:fldChar w:fldCharType="separate"/>
            </w:r>
            <w:r w:rsidR="005C384C">
              <w:rPr>
                <w:noProof/>
                <w:webHidden/>
              </w:rPr>
              <w:t>7</w:t>
            </w:r>
            <w:r w:rsidR="005C384C">
              <w:rPr>
                <w:noProof/>
                <w:webHidden/>
              </w:rPr>
              <w:fldChar w:fldCharType="end"/>
            </w:r>
          </w:hyperlink>
        </w:p>
        <w:p w14:paraId="45F89826" w14:textId="6BD6F784" w:rsidR="005C384C" w:rsidRDefault="00306F5A">
          <w:pPr>
            <w:pStyle w:val="TOC2"/>
            <w:tabs>
              <w:tab w:val="right" w:leader="dot" w:pos="9962"/>
            </w:tabs>
            <w:rPr>
              <w:rFonts w:asciiTheme="minorHAnsi" w:eastAsiaTheme="minorEastAsia" w:hAnsiTheme="minorHAnsi" w:cstheme="minorBidi"/>
              <w:noProof/>
              <w:sz w:val="22"/>
              <w:szCs w:val="22"/>
              <w:lang w:eastAsia="en-GB"/>
            </w:rPr>
          </w:pPr>
          <w:hyperlink w:anchor="_Toc163814667" w:history="1">
            <w:r w:rsidR="005C384C" w:rsidRPr="00217C1B">
              <w:rPr>
                <w:rStyle w:val="Hyperlink"/>
                <w:noProof/>
              </w:rPr>
              <w:t>4.3.1 Eligibility</w:t>
            </w:r>
            <w:r w:rsidR="005C384C">
              <w:rPr>
                <w:noProof/>
                <w:webHidden/>
              </w:rPr>
              <w:tab/>
            </w:r>
            <w:r w:rsidR="005C384C">
              <w:rPr>
                <w:noProof/>
                <w:webHidden/>
              </w:rPr>
              <w:fldChar w:fldCharType="begin"/>
            </w:r>
            <w:r w:rsidR="005C384C">
              <w:rPr>
                <w:noProof/>
                <w:webHidden/>
              </w:rPr>
              <w:instrText xml:space="preserve"> PAGEREF _Toc163814667 \h </w:instrText>
            </w:r>
            <w:r w:rsidR="005C384C">
              <w:rPr>
                <w:noProof/>
                <w:webHidden/>
              </w:rPr>
            </w:r>
            <w:r w:rsidR="005C384C">
              <w:rPr>
                <w:noProof/>
                <w:webHidden/>
              </w:rPr>
              <w:fldChar w:fldCharType="separate"/>
            </w:r>
            <w:r w:rsidR="005C384C">
              <w:rPr>
                <w:noProof/>
                <w:webHidden/>
              </w:rPr>
              <w:t>7</w:t>
            </w:r>
            <w:r w:rsidR="005C384C">
              <w:rPr>
                <w:noProof/>
                <w:webHidden/>
              </w:rPr>
              <w:fldChar w:fldCharType="end"/>
            </w:r>
          </w:hyperlink>
        </w:p>
        <w:p w14:paraId="6CF1CDE8" w14:textId="2680EC03" w:rsidR="005C384C" w:rsidRDefault="00306F5A">
          <w:pPr>
            <w:pStyle w:val="TOC2"/>
            <w:tabs>
              <w:tab w:val="right" w:leader="dot" w:pos="9962"/>
            </w:tabs>
            <w:rPr>
              <w:rFonts w:asciiTheme="minorHAnsi" w:eastAsiaTheme="minorEastAsia" w:hAnsiTheme="minorHAnsi" w:cstheme="minorBidi"/>
              <w:noProof/>
              <w:sz w:val="22"/>
              <w:szCs w:val="22"/>
              <w:lang w:eastAsia="en-GB"/>
            </w:rPr>
          </w:pPr>
          <w:hyperlink w:anchor="_Toc163814668" w:history="1">
            <w:r w:rsidR="005C384C" w:rsidRPr="00217C1B">
              <w:rPr>
                <w:rStyle w:val="Hyperlink"/>
                <w:noProof/>
              </w:rPr>
              <w:t>4.3.2 Making a Request</w:t>
            </w:r>
            <w:r w:rsidR="005C384C">
              <w:rPr>
                <w:noProof/>
                <w:webHidden/>
              </w:rPr>
              <w:tab/>
            </w:r>
            <w:r w:rsidR="005C384C">
              <w:rPr>
                <w:noProof/>
                <w:webHidden/>
              </w:rPr>
              <w:fldChar w:fldCharType="begin"/>
            </w:r>
            <w:r w:rsidR="005C384C">
              <w:rPr>
                <w:noProof/>
                <w:webHidden/>
              </w:rPr>
              <w:instrText xml:space="preserve"> PAGEREF _Toc163814668 \h </w:instrText>
            </w:r>
            <w:r w:rsidR="005C384C">
              <w:rPr>
                <w:noProof/>
                <w:webHidden/>
              </w:rPr>
            </w:r>
            <w:r w:rsidR="005C384C">
              <w:rPr>
                <w:noProof/>
                <w:webHidden/>
              </w:rPr>
              <w:fldChar w:fldCharType="separate"/>
            </w:r>
            <w:r w:rsidR="005C384C">
              <w:rPr>
                <w:noProof/>
                <w:webHidden/>
              </w:rPr>
              <w:t>8</w:t>
            </w:r>
            <w:r w:rsidR="005C384C">
              <w:rPr>
                <w:noProof/>
                <w:webHidden/>
              </w:rPr>
              <w:fldChar w:fldCharType="end"/>
            </w:r>
          </w:hyperlink>
        </w:p>
        <w:p w14:paraId="137530E6" w14:textId="3B0CDC22" w:rsidR="005C384C" w:rsidRDefault="00306F5A">
          <w:pPr>
            <w:pStyle w:val="TOC2"/>
            <w:tabs>
              <w:tab w:val="right" w:leader="dot" w:pos="9962"/>
            </w:tabs>
            <w:rPr>
              <w:rFonts w:asciiTheme="minorHAnsi" w:eastAsiaTheme="minorEastAsia" w:hAnsiTheme="minorHAnsi" w:cstheme="minorBidi"/>
              <w:noProof/>
              <w:sz w:val="22"/>
              <w:szCs w:val="22"/>
              <w:lang w:eastAsia="en-GB"/>
            </w:rPr>
          </w:pPr>
          <w:hyperlink w:anchor="_Toc163814669" w:history="1">
            <w:r w:rsidR="005C384C" w:rsidRPr="00217C1B">
              <w:rPr>
                <w:rStyle w:val="Hyperlink"/>
                <w:noProof/>
              </w:rPr>
              <w:t>4.3.3. Considering the Request</w:t>
            </w:r>
            <w:r w:rsidR="005C384C">
              <w:rPr>
                <w:noProof/>
                <w:webHidden/>
              </w:rPr>
              <w:tab/>
            </w:r>
            <w:r w:rsidR="005C384C">
              <w:rPr>
                <w:noProof/>
                <w:webHidden/>
              </w:rPr>
              <w:fldChar w:fldCharType="begin"/>
            </w:r>
            <w:r w:rsidR="005C384C">
              <w:rPr>
                <w:noProof/>
                <w:webHidden/>
              </w:rPr>
              <w:instrText xml:space="preserve"> PAGEREF _Toc163814669 \h </w:instrText>
            </w:r>
            <w:r w:rsidR="005C384C">
              <w:rPr>
                <w:noProof/>
                <w:webHidden/>
              </w:rPr>
            </w:r>
            <w:r w:rsidR="005C384C">
              <w:rPr>
                <w:noProof/>
                <w:webHidden/>
              </w:rPr>
              <w:fldChar w:fldCharType="separate"/>
            </w:r>
            <w:r w:rsidR="005C384C">
              <w:rPr>
                <w:noProof/>
                <w:webHidden/>
              </w:rPr>
              <w:t>9</w:t>
            </w:r>
            <w:r w:rsidR="005C384C">
              <w:rPr>
                <w:noProof/>
                <w:webHidden/>
              </w:rPr>
              <w:fldChar w:fldCharType="end"/>
            </w:r>
          </w:hyperlink>
        </w:p>
        <w:p w14:paraId="11E1A586" w14:textId="49B5B56F" w:rsidR="005C384C" w:rsidRDefault="00306F5A">
          <w:pPr>
            <w:pStyle w:val="TOC2"/>
            <w:tabs>
              <w:tab w:val="right" w:leader="dot" w:pos="9962"/>
            </w:tabs>
            <w:rPr>
              <w:rFonts w:asciiTheme="minorHAnsi" w:eastAsiaTheme="minorEastAsia" w:hAnsiTheme="minorHAnsi" w:cstheme="minorBidi"/>
              <w:noProof/>
              <w:sz w:val="22"/>
              <w:szCs w:val="22"/>
              <w:lang w:eastAsia="en-GB"/>
            </w:rPr>
          </w:pPr>
          <w:hyperlink w:anchor="_Toc163814670" w:history="1">
            <w:r w:rsidR="005C384C" w:rsidRPr="00217C1B">
              <w:rPr>
                <w:rStyle w:val="Hyperlink"/>
                <w:noProof/>
              </w:rPr>
              <w:t>4.3.4. Outcome of the Request</w:t>
            </w:r>
            <w:r w:rsidR="005C384C">
              <w:rPr>
                <w:noProof/>
                <w:webHidden/>
              </w:rPr>
              <w:tab/>
            </w:r>
            <w:r w:rsidR="005C384C">
              <w:rPr>
                <w:noProof/>
                <w:webHidden/>
              </w:rPr>
              <w:fldChar w:fldCharType="begin"/>
            </w:r>
            <w:r w:rsidR="005C384C">
              <w:rPr>
                <w:noProof/>
                <w:webHidden/>
              </w:rPr>
              <w:instrText xml:space="preserve"> PAGEREF _Toc163814670 \h </w:instrText>
            </w:r>
            <w:r w:rsidR="005C384C">
              <w:rPr>
                <w:noProof/>
                <w:webHidden/>
              </w:rPr>
            </w:r>
            <w:r w:rsidR="005C384C">
              <w:rPr>
                <w:noProof/>
                <w:webHidden/>
              </w:rPr>
              <w:fldChar w:fldCharType="separate"/>
            </w:r>
            <w:r w:rsidR="005C384C">
              <w:rPr>
                <w:noProof/>
                <w:webHidden/>
              </w:rPr>
              <w:t>9</w:t>
            </w:r>
            <w:r w:rsidR="005C384C">
              <w:rPr>
                <w:noProof/>
                <w:webHidden/>
              </w:rPr>
              <w:fldChar w:fldCharType="end"/>
            </w:r>
          </w:hyperlink>
        </w:p>
        <w:p w14:paraId="1897C17A" w14:textId="531DADD6" w:rsidR="005C384C" w:rsidRDefault="00306F5A">
          <w:pPr>
            <w:pStyle w:val="TOC2"/>
            <w:tabs>
              <w:tab w:val="right" w:leader="dot" w:pos="9962"/>
            </w:tabs>
            <w:rPr>
              <w:rFonts w:asciiTheme="minorHAnsi" w:eastAsiaTheme="minorEastAsia" w:hAnsiTheme="minorHAnsi" w:cstheme="minorBidi"/>
              <w:noProof/>
              <w:sz w:val="22"/>
              <w:szCs w:val="22"/>
              <w:lang w:eastAsia="en-GB"/>
            </w:rPr>
          </w:pPr>
          <w:hyperlink w:anchor="_Toc163814671" w:history="1">
            <w:r w:rsidR="005C384C" w:rsidRPr="00217C1B">
              <w:rPr>
                <w:rStyle w:val="Hyperlink"/>
                <w:noProof/>
              </w:rPr>
              <w:t>4.3.5. Trial Period</w:t>
            </w:r>
            <w:r w:rsidR="005C384C">
              <w:rPr>
                <w:noProof/>
                <w:webHidden/>
              </w:rPr>
              <w:tab/>
            </w:r>
            <w:r w:rsidR="005C384C">
              <w:rPr>
                <w:noProof/>
                <w:webHidden/>
              </w:rPr>
              <w:fldChar w:fldCharType="begin"/>
            </w:r>
            <w:r w:rsidR="005C384C">
              <w:rPr>
                <w:noProof/>
                <w:webHidden/>
              </w:rPr>
              <w:instrText xml:space="preserve"> PAGEREF _Toc163814671 \h </w:instrText>
            </w:r>
            <w:r w:rsidR="005C384C">
              <w:rPr>
                <w:noProof/>
                <w:webHidden/>
              </w:rPr>
            </w:r>
            <w:r w:rsidR="005C384C">
              <w:rPr>
                <w:noProof/>
                <w:webHidden/>
              </w:rPr>
              <w:fldChar w:fldCharType="separate"/>
            </w:r>
            <w:r w:rsidR="005C384C">
              <w:rPr>
                <w:noProof/>
                <w:webHidden/>
              </w:rPr>
              <w:t>10</w:t>
            </w:r>
            <w:r w:rsidR="005C384C">
              <w:rPr>
                <w:noProof/>
                <w:webHidden/>
              </w:rPr>
              <w:fldChar w:fldCharType="end"/>
            </w:r>
          </w:hyperlink>
        </w:p>
        <w:p w14:paraId="10E616DA" w14:textId="5A0D08A0" w:rsidR="005C384C" w:rsidRDefault="00306F5A">
          <w:pPr>
            <w:pStyle w:val="TOC2"/>
            <w:tabs>
              <w:tab w:val="right" w:leader="dot" w:pos="9962"/>
            </w:tabs>
            <w:rPr>
              <w:rFonts w:asciiTheme="minorHAnsi" w:eastAsiaTheme="minorEastAsia" w:hAnsiTheme="minorHAnsi" w:cstheme="minorBidi"/>
              <w:noProof/>
              <w:sz w:val="22"/>
              <w:szCs w:val="22"/>
              <w:lang w:eastAsia="en-GB"/>
            </w:rPr>
          </w:pPr>
          <w:hyperlink w:anchor="_Toc163814672" w:history="1">
            <w:r w:rsidR="005C384C" w:rsidRPr="00217C1B">
              <w:rPr>
                <w:rStyle w:val="Hyperlink"/>
                <w:noProof/>
              </w:rPr>
              <w:t>4.3.6. Refusing the Request</w:t>
            </w:r>
            <w:r w:rsidR="005C384C">
              <w:rPr>
                <w:noProof/>
                <w:webHidden/>
              </w:rPr>
              <w:tab/>
            </w:r>
            <w:r w:rsidR="005C384C">
              <w:rPr>
                <w:noProof/>
                <w:webHidden/>
              </w:rPr>
              <w:fldChar w:fldCharType="begin"/>
            </w:r>
            <w:r w:rsidR="005C384C">
              <w:rPr>
                <w:noProof/>
                <w:webHidden/>
              </w:rPr>
              <w:instrText xml:space="preserve"> PAGEREF _Toc163814672 \h </w:instrText>
            </w:r>
            <w:r w:rsidR="005C384C">
              <w:rPr>
                <w:noProof/>
                <w:webHidden/>
              </w:rPr>
            </w:r>
            <w:r w:rsidR="005C384C">
              <w:rPr>
                <w:noProof/>
                <w:webHidden/>
              </w:rPr>
              <w:fldChar w:fldCharType="separate"/>
            </w:r>
            <w:r w:rsidR="005C384C">
              <w:rPr>
                <w:noProof/>
                <w:webHidden/>
              </w:rPr>
              <w:t>11</w:t>
            </w:r>
            <w:r w:rsidR="005C384C">
              <w:rPr>
                <w:noProof/>
                <w:webHidden/>
              </w:rPr>
              <w:fldChar w:fldCharType="end"/>
            </w:r>
          </w:hyperlink>
        </w:p>
        <w:p w14:paraId="66075F24" w14:textId="18FC7992" w:rsidR="005C384C" w:rsidRDefault="00306F5A">
          <w:pPr>
            <w:pStyle w:val="TOC2"/>
            <w:tabs>
              <w:tab w:val="left" w:pos="880"/>
              <w:tab w:val="right" w:leader="dot" w:pos="9962"/>
            </w:tabs>
            <w:rPr>
              <w:rFonts w:asciiTheme="minorHAnsi" w:eastAsiaTheme="minorEastAsia" w:hAnsiTheme="minorHAnsi" w:cstheme="minorBidi"/>
              <w:noProof/>
              <w:sz w:val="22"/>
              <w:szCs w:val="22"/>
              <w:lang w:eastAsia="en-GB"/>
            </w:rPr>
          </w:pPr>
          <w:hyperlink w:anchor="_Toc163814673" w:history="1">
            <w:r w:rsidR="005C384C" w:rsidRPr="00217C1B">
              <w:rPr>
                <w:rStyle w:val="Hyperlink"/>
                <w:noProof/>
              </w:rPr>
              <w:t>4.4</w:t>
            </w:r>
            <w:r w:rsidR="005C384C">
              <w:rPr>
                <w:rFonts w:asciiTheme="minorHAnsi" w:eastAsiaTheme="minorEastAsia" w:hAnsiTheme="minorHAnsi" w:cstheme="minorBidi"/>
                <w:noProof/>
                <w:sz w:val="22"/>
                <w:szCs w:val="22"/>
                <w:lang w:eastAsia="en-GB"/>
              </w:rPr>
              <w:tab/>
            </w:r>
            <w:r w:rsidR="005C384C" w:rsidRPr="00217C1B">
              <w:rPr>
                <w:rStyle w:val="Hyperlink"/>
                <w:noProof/>
              </w:rPr>
              <w:t>Appeal</w:t>
            </w:r>
            <w:r w:rsidR="005C384C">
              <w:rPr>
                <w:noProof/>
                <w:webHidden/>
              </w:rPr>
              <w:tab/>
            </w:r>
            <w:r w:rsidR="005C384C">
              <w:rPr>
                <w:noProof/>
                <w:webHidden/>
              </w:rPr>
              <w:fldChar w:fldCharType="begin"/>
            </w:r>
            <w:r w:rsidR="005C384C">
              <w:rPr>
                <w:noProof/>
                <w:webHidden/>
              </w:rPr>
              <w:instrText xml:space="preserve"> PAGEREF _Toc163814673 \h </w:instrText>
            </w:r>
            <w:r w:rsidR="005C384C">
              <w:rPr>
                <w:noProof/>
                <w:webHidden/>
              </w:rPr>
            </w:r>
            <w:r w:rsidR="005C384C">
              <w:rPr>
                <w:noProof/>
                <w:webHidden/>
              </w:rPr>
              <w:fldChar w:fldCharType="separate"/>
            </w:r>
            <w:r w:rsidR="005C384C">
              <w:rPr>
                <w:noProof/>
                <w:webHidden/>
              </w:rPr>
              <w:t>11</w:t>
            </w:r>
            <w:r w:rsidR="005C384C">
              <w:rPr>
                <w:noProof/>
                <w:webHidden/>
              </w:rPr>
              <w:fldChar w:fldCharType="end"/>
            </w:r>
          </w:hyperlink>
        </w:p>
        <w:p w14:paraId="43D9DFE3" w14:textId="345BE90A" w:rsidR="005C384C" w:rsidRDefault="00306F5A">
          <w:pPr>
            <w:pStyle w:val="TOC2"/>
            <w:tabs>
              <w:tab w:val="right" w:leader="dot" w:pos="9962"/>
            </w:tabs>
            <w:rPr>
              <w:rFonts w:asciiTheme="minorHAnsi" w:eastAsiaTheme="minorEastAsia" w:hAnsiTheme="minorHAnsi" w:cstheme="minorBidi"/>
              <w:noProof/>
              <w:sz w:val="22"/>
              <w:szCs w:val="22"/>
              <w:lang w:eastAsia="en-GB"/>
            </w:rPr>
          </w:pPr>
          <w:hyperlink w:anchor="_Toc163814674" w:history="1">
            <w:r w:rsidR="005C384C" w:rsidRPr="00217C1B">
              <w:rPr>
                <w:rStyle w:val="Hyperlink"/>
                <w:noProof/>
              </w:rPr>
              <w:t>4.5 Additional Considerations</w:t>
            </w:r>
            <w:r w:rsidR="005C384C">
              <w:rPr>
                <w:noProof/>
                <w:webHidden/>
              </w:rPr>
              <w:tab/>
            </w:r>
            <w:r w:rsidR="005C384C">
              <w:rPr>
                <w:noProof/>
                <w:webHidden/>
              </w:rPr>
              <w:fldChar w:fldCharType="begin"/>
            </w:r>
            <w:r w:rsidR="005C384C">
              <w:rPr>
                <w:noProof/>
                <w:webHidden/>
              </w:rPr>
              <w:instrText xml:space="preserve"> PAGEREF _Toc163814674 \h </w:instrText>
            </w:r>
            <w:r w:rsidR="005C384C">
              <w:rPr>
                <w:noProof/>
                <w:webHidden/>
              </w:rPr>
            </w:r>
            <w:r w:rsidR="005C384C">
              <w:rPr>
                <w:noProof/>
                <w:webHidden/>
              </w:rPr>
              <w:fldChar w:fldCharType="separate"/>
            </w:r>
            <w:r w:rsidR="005C384C">
              <w:rPr>
                <w:noProof/>
                <w:webHidden/>
              </w:rPr>
              <w:t>12</w:t>
            </w:r>
            <w:r w:rsidR="005C384C">
              <w:rPr>
                <w:noProof/>
                <w:webHidden/>
              </w:rPr>
              <w:fldChar w:fldCharType="end"/>
            </w:r>
          </w:hyperlink>
        </w:p>
        <w:p w14:paraId="186EF251" w14:textId="6084A153" w:rsidR="005C384C" w:rsidRDefault="00306F5A">
          <w:pPr>
            <w:pStyle w:val="TOC2"/>
            <w:tabs>
              <w:tab w:val="right" w:leader="dot" w:pos="9962"/>
            </w:tabs>
            <w:rPr>
              <w:rFonts w:asciiTheme="minorHAnsi" w:eastAsiaTheme="minorEastAsia" w:hAnsiTheme="minorHAnsi" w:cstheme="minorBidi"/>
              <w:noProof/>
              <w:sz w:val="22"/>
              <w:szCs w:val="22"/>
              <w:lang w:eastAsia="en-GB"/>
            </w:rPr>
          </w:pPr>
          <w:hyperlink w:anchor="_Toc163814675" w:history="1">
            <w:r w:rsidR="005C384C" w:rsidRPr="00217C1B">
              <w:rPr>
                <w:rStyle w:val="Hyperlink"/>
                <w:noProof/>
              </w:rPr>
              <w:t>4.5.1 Confidentiality</w:t>
            </w:r>
            <w:r w:rsidR="005C384C">
              <w:rPr>
                <w:noProof/>
                <w:webHidden/>
              </w:rPr>
              <w:tab/>
            </w:r>
            <w:r w:rsidR="005C384C">
              <w:rPr>
                <w:noProof/>
                <w:webHidden/>
              </w:rPr>
              <w:fldChar w:fldCharType="begin"/>
            </w:r>
            <w:r w:rsidR="005C384C">
              <w:rPr>
                <w:noProof/>
                <w:webHidden/>
              </w:rPr>
              <w:instrText xml:space="preserve"> PAGEREF _Toc163814675 \h </w:instrText>
            </w:r>
            <w:r w:rsidR="005C384C">
              <w:rPr>
                <w:noProof/>
                <w:webHidden/>
              </w:rPr>
            </w:r>
            <w:r w:rsidR="005C384C">
              <w:rPr>
                <w:noProof/>
                <w:webHidden/>
              </w:rPr>
              <w:fldChar w:fldCharType="separate"/>
            </w:r>
            <w:r w:rsidR="005C384C">
              <w:rPr>
                <w:noProof/>
                <w:webHidden/>
              </w:rPr>
              <w:t>12</w:t>
            </w:r>
            <w:r w:rsidR="005C384C">
              <w:rPr>
                <w:noProof/>
                <w:webHidden/>
              </w:rPr>
              <w:fldChar w:fldCharType="end"/>
            </w:r>
          </w:hyperlink>
        </w:p>
        <w:p w14:paraId="7352C1A6" w14:textId="656DE69A" w:rsidR="005C384C" w:rsidRDefault="00306F5A">
          <w:pPr>
            <w:pStyle w:val="TOC2"/>
            <w:tabs>
              <w:tab w:val="left" w:pos="1100"/>
              <w:tab w:val="right" w:leader="dot" w:pos="9962"/>
            </w:tabs>
            <w:rPr>
              <w:rFonts w:asciiTheme="minorHAnsi" w:eastAsiaTheme="minorEastAsia" w:hAnsiTheme="minorHAnsi" w:cstheme="minorBidi"/>
              <w:noProof/>
              <w:sz w:val="22"/>
              <w:szCs w:val="22"/>
              <w:lang w:eastAsia="en-GB"/>
            </w:rPr>
          </w:pPr>
          <w:hyperlink w:anchor="_Toc163814676" w:history="1">
            <w:r w:rsidR="005C384C" w:rsidRPr="00217C1B">
              <w:rPr>
                <w:rStyle w:val="Hyperlink"/>
                <w:noProof/>
              </w:rPr>
              <w:t>4.5.2.</w:t>
            </w:r>
            <w:r w:rsidR="005C384C">
              <w:rPr>
                <w:rFonts w:asciiTheme="minorHAnsi" w:eastAsiaTheme="minorEastAsia" w:hAnsiTheme="minorHAnsi" w:cstheme="minorBidi"/>
                <w:noProof/>
                <w:sz w:val="22"/>
                <w:szCs w:val="22"/>
                <w:lang w:eastAsia="en-GB"/>
              </w:rPr>
              <w:tab/>
            </w:r>
            <w:r w:rsidR="005C384C" w:rsidRPr="00217C1B">
              <w:rPr>
                <w:rStyle w:val="Hyperlink"/>
                <w:noProof/>
              </w:rPr>
              <w:t>Recording of Information</w:t>
            </w:r>
            <w:r w:rsidR="005C384C">
              <w:rPr>
                <w:noProof/>
                <w:webHidden/>
              </w:rPr>
              <w:tab/>
            </w:r>
            <w:r w:rsidR="005C384C">
              <w:rPr>
                <w:noProof/>
                <w:webHidden/>
              </w:rPr>
              <w:fldChar w:fldCharType="begin"/>
            </w:r>
            <w:r w:rsidR="005C384C">
              <w:rPr>
                <w:noProof/>
                <w:webHidden/>
              </w:rPr>
              <w:instrText xml:space="preserve"> PAGEREF _Toc163814676 \h </w:instrText>
            </w:r>
            <w:r w:rsidR="005C384C">
              <w:rPr>
                <w:noProof/>
                <w:webHidden/>
              </w:rPr>
            </w:r>
            <w:r w:rsidR="005C384C">
              <w:rPr>
                <w:noProof/>
                <w:webHidden/>
              </w:rPr>
              <w:fldChar w:fldCharType="separate"/>
            </w:r>
            <w:r w:rsidR="005C384C">
              <w:rPr>
                <w:noProof/>
                <w:webHidden/>
              </w:rPr>
              <w:t>12</w:t>
            </w:r>
            <w:r w:rsidR="005C384C">
              <w:rPr>
                <w:noProof/>
                <w:webHidden/>
              </w:rPr>
              <w:fldChar w:fldCharType="end"/>
            </w:r>
          </w:hyperlink>
        </w:p>
        <w:p w14:paraId="48DBEE4C" w14:textId="0678A6BC" w:rsidR="005C384C" w:rsidRDefault="00306F5A">
          <w:pPr>
            <w:pStyle w:val="TOC2"/>
            <w:tabs>
              <w:tab w:val="right" w:leader="dot" w:pos="9962"/>
            </w:tabs>
            <w:rPr>
              <w:rFonts w:asciiTheme="minorHAnsi" w:eastAsiaTheme="minorEastAsia" w:hAnsiTheme="minorHAnsi" w:cstheme="minorBidi"/>
              <w:noProof/>
              <w:sz w:val="22"/>
              <w:szCs w:val="22"/>
              <w:lang w:eastAsia="en-GB"/>
            </w:rPr>
          </w:pPr>
          <w:hyperlink w:anchor="_Toc163814677" w:history="1">
            <w:r w:rsidR="005C384C" w:rsidRPr="00217C1B">
              <w:rPr>
                <w:rStyle w:val="Hyperlink"/>
                <w:noProof/>
              </w:rPr>
              <w:t>4.5.3. Being Accompanied at Meetings</w:t>
            </w:r>
            <w:r w:rsidR="005C384C">
              <w:rPr>
                <w:noProof/>
                <w:webHidden/>
              </w:rPr>
              <w:tab/>
            </w:r>
            <w:r w:rsidR="005C384C">
              <w:rPr>
                <w:noProof/>
                <w:webHidden/>
              </w:rPr>
              <w:fldChar w:fldCharType="begin"/>
            </w:r>
            <w:r w:rsidR="005C384C">
              <w:rPr>
                <w:noProof/>
                <w:webHidden/>
              </w:rPr>
              <w:instrText xml:space="preserve"> PAGEREF _Toc163814677 \h </w:instrText>
            </w:r>
            <w:r w:rsidR="005C384C">
              <w:rPr>
                <w:noProof/>
                <w:webHidden/>
              </w:rPr>
            </w:r>
            <w:r w:rsidR="005C384C">
              <w:rPr>
                <w:noProof/>
                <w:webHidden/>
              </w:rPr>
              <w:fldChar w:fldCharType="separate"/>
            </w:r>
            <w:r w:rsidR="005C384C">
              <w:rPr>
                <w:noProof/>
                <w:webHidden/>
              </w:rPr>
              <w:t>12</w:t>
            </w:r>
            <w:r w:rsidR="005C384C">
              <w:rPr>
                <w:noProof/>
                <w:webHidden/>
              </w:rPr>
              <w:fldChar w:fldCharType="end"/>
            </w:r>
          </w:hyperlink>
        </w:p>
        <w:p w14:paraId="3851B027" w14:textId="484E6C86" w:rsidR="005C384C" w:rsidRDefault="00306F5A">
          <w:pPr>
            <w:pStyle w:val="TOC2"/>
            <w:tabs>
              <w:tab w:val="right" w:leader="dot" w:pos="9962"/>
            </w:tabs>
            <w:rPr>
              <w:rFonts w:asciiTheme="minorHAnsi" w:eastAsiaTheme="minorEastAsia" w:hAnsiTheme="minorHAnsi" w:cstheme="minorBidi"/>
              <w:noProof/>
              <w:sz w:val="22"/>
              <w:szCs w:val="22"/>
              <w:lang w:eastAsia="en-GB"/>
            </w:rPr>
          </w:pPr>
          <w:hyperlink w:anchor="_Toc163814678" w:history="1">
            <w:r w:rsidR="005C384C" w:rsidRPr="00217C1B">
              <w:rPr>
                <w:rStyle w:val="Hyperlink"/>
                <w:noProof/>
              </w:rPr>
              <w:t>4.5.4. Timescales</w:t>
            </w:r>
            <w:r w:rsidR="005C384C">
              <w:rPr>
                <w:noProof/>
                <w:webHidden/>
              </w:rPr>
              <w:tab/>
            </w:r>
            <w:r w:rsidR="005C384C">
              <w:rPr>
                <w:noProof/>
                <w:webHidden/>
              </w:rPr>
              <w:fldChar w:fldCharType="begin"/>
            </w:r>
            <w:r w:rsidR="005C384C">
              <w:rPr>
                <w:noProof/>
                <w:webHidden/>
              </w:rPr>
              <w:instrText xml:space="preserve"> PAGEREF _Toc163814678 \h </w:instrText>
            </w:r>
            <w:r w:rsidR="005C384C">
              <w:rPr>
                <w:noProof/>
                <w:webHidden/>
              </w:rPr>
            </w:r>
            <w:r w:rsidR="005C384C">
              <w:rPr>
                <w:noProof/>
                <w:webHidden/>
              </w:rPr>
              <w:fldChar w:fldCharType="separate"/>
            </w:r>
            <w:r w:rsidR="005C384C">
              <w:rPr>
                <w:noProof/>
                <w:webHidden/>
              </w:rPr>
              <w:t>13</w:t>
            </w:r>
            <w:r w:rsidR="005C384C">
              <w:rPr>
                <w:noProof/>
                <w:webHidden/>
              </w:rPr>
              <w:fldChar w:fldCharType="end"/>
            </w:r>
          </w:hyperlink>
        </w:p>
        <w:p w14:paraId="30DF9A24" w14:textId="5285CE50" w:rsidR="005C384C" w:rsidRDefault="00306F5A">
          <w:pPr>
            <w:pStyle w:val="TOC2"/>
            <w:tabs>
              <w:tab w:val="right" w:leader="dot" w:pos="9962"/>
            </w:tabs>
            <w:rPr>
              <w:rFonts w:asciiTheme="minorHAnsi" w:eastAsiaTheme="minorEastAsia" w:hAnsiTheme="minorHAnsi" w:cstheme="minorBidi"/>
              <w:noProof/>
              <w:sz w:val="22"/>
              <w:szCs w:val="22"/>
              <w:lang w:eastAsia="en-GB"/>
            </w:rPr>
          </w:pPr>
          <w:hyperlink w:anchor="_Toc163814679" w:history="1">
            <w:r w:rsidR="005C384C" w:rsidRPr="00217C1B">
              <w:rPr>
                <w:rStyle w:val="Hyperlink"/>
                <w:noProof/>
              </w:rPr>
              <w:t>4.5.5. Non-Attendance</w:t>
            </w:r>
            <w:r w:rsidR="005C384C">
              <w:rPr>
                <w:noProof/>
                <w:webHidden/>
              </w:rPr>
              <w:tab/>
            </w:r>
            <w:r w:rsidR="005C384C">
              <w:rPr>
                <w:noProof/>
                <w:webHidden/>
              </w:rPr>
              <w:fldChar w:fldCharType="begin"/>
            </w:r>
            <w:r w:rsidR="005C384C">
              <w:rPr>
                <w:noProof/>
                <w:webHidden/>
              </w:rPr>
              <w:instrText xml:space="preserve"> PAGEREF _Toc163814679 \h </w:instrText>
            </w:r>
            <w:r w:rsidR="005C384C">
              <w:rPr>
                <w:noProof/>
                <w:webHidden/>
              </w:rPr>
            </w:r>
            <w:r w:rsidR="005C384C">
              <w:rPr>
                <w:noProof/>
                <w:webHidden/>
              </w:rPr>
              <w:fldChar w:fldCharType="separate"/>
            </w:r>
            <w:r w:rsidR="005C384C">
              <w:rPr>
                <w:noProof/>
                <w:webHidden/>
              </w:rPr>
              <w:t>13</w:t>
            </w:r>
            <w:r w:rsidR="005C384C">
              <w:rPr>
                <w:noProof/>
                <w:webHidden/>
              </w:rPr>
              <w:fldChar w:fldCharType="end"/>
            </w:r>
          </w:hyperlink>
        </w:p>
        <w:p w14:paraId="0D2925FB" w14:textId="0FBF3D62" w:rsidR="005C384C" w:rsidRDefault="00306F5A">
          <w:pPr>
            <w:pStyle w:val="TOC2"/>
            <w:tabs>
              <w:tab w:val="right" w:leader="dot" w:pos="9962"/>
            </w:tabs>
            <w:rPr>
              <w:rFonts w:asciiTheme="minorHAnsi" w:eastAsiaTheme="minorEastAsia" w:hAnsiTheme="minorHAnsi" w:cstheme="minorBidi"/>
              <w:noProof/>
              <w:sz w:val="22"/>
              <w:szCs w:val="22"/>
              <w:lang w:eastAsia="en-GB"/>
            </w:rPr>
          </w:pPr>
          <w:hyperlink w:anchor="_Toc163814680" w:history="1">
            <w:r w:rsidR="005C384C" w:rsidRPr="00217C1B">
              <w:rPr>
                <w:rStyle w:val="Hyperlink"/>
                <w:noProof/>
              </w:rPr>
              <w:t>4.5.6. Withdrawing an application</w:t>
            </w:r>
            <w:r w:rsidR="005C384C">
              <w:rPr>
                <w:noProof/>
                <w:webHidden/>
              </w:rPr>
              <w:tab/>
            </w:r>
            <w:r w:rsidR="005C384C">
              <w:rPr>
                <w:noProof/>
                <w:webHidden/>
              </w:rPr>
              <w:fldChar w:fldCharType="begin"/>
            </w:r>
            <w:r w:rsidR="005C384C">
              <w:rPr>
                <w:noProof/>
                <w:webHidden/>
              </w:rPr>
              <w:instrText xml:space="preserve"> PAGEREF _Toc163814680 \h </w:instrText>
            </w:r>
            <w:r w:rsidR="005C384C">
              <w:rPr>
                <w:noProof/>
                <w:webHidden/>
              </w:rPr>
            </w:r>
            <w:r w:rsidR="005C384C">
              <w:rPr>
                <w:noProof/>
                <w:webHidden/>
              </w:rPr>
              <w:fldChar w:fldCharType="separate"/>
            </w:r>
            <w:r w:rsidR="005C384C">
              <w:rPr>
                <w:noProof/>
                <w:webHidden/>
              </w:rPr>
              <w:t>13</w:t>
            </w:r>
            <w:r w:rsidR="005C384C">
              <w:rPr>
                <w:noProof/>
                <w:webHidden/>
              </w:rPr>
              <w:fldChar w:fldCharType="end"/>
            </w:r>
          </w:hyperlink>
        </w:p>
        <w:p w14:paraId="7EA2CBEC" w14:textId="544D28B1" w:rsidR="005C384C" w:rsidRDefault="00306F5A">
          <w:pPr>
            <w:pStyle w:val="TOC2"/>
            <w:tabs>
              <w:tab w:val="right" w:leader="dot" w:pos="9962"/>
            </w:tabs>
            <w:rPr>
              <w:rFonts w:asciiTheme="minorHAnsi" w:eastAsiaTheme="minorEastAsia" w:hAnsiTheme="minorHAnsi" w:cstheme="minorBidi"/>
              <w:noProof/>
              <w:sz w:val="22"/>
              <w:szCs w:val="22"/>
              <w:lang w:eastAsia="en-GB"/>
            </w:rPr>
          </w:pPr>
          <w:hyperlink w:anchor="_Toc163814681" w:history="1">
            <w:r w:rsidR="005C384C" w:rsidRPr="00217C1B">
              <w:rPr>
                <w:rStyle w:val="Hyperlink"/>
                <w:noProof/>
              </w:rPr>
              <w:t>4.5.7. Pension Implications</w:t>
            </w:r>
            <w:r w:rsidR="005C384C">
              <w:rPr>
                <w:noProof/>
                <w:webHidden/>
              </w:rPr>
              <w:tab/>
            </w:r>
            <w:r w:rsidR="005C384C">
              <w:rPr>
                <w:noProof/>
                <w:webHidden/>
              </w:rPr>
              <w:fldChar w:fldCharType="begin"/>
            </w:r>
            <w:r w:rsidR="005C384C">
              <w:rPr>
                <w:noProof/>
                <w:webHidden/>
              </w:rPr>
              <w:instrText xml:space="preserve"> PAGEREF _Toc163814681 \h </w:instrText>
            </w:r>
            <w:r w:rsidR="005C384C">
              <w:rPr>
                <w:noProof/>
                <w:webHidden/>
              </w:rPr>
            </w:r>
            <w:r w:rsidR="005C384C">
              <w:rPr>
                <w:noProof/>
                <w:webHidden/>
              </w:rPr>
              <w:fldChar w:fldCharType="separate"/>
            </w:r>
            <w:r w:rsidR="005C384C">
              <w:rPr>
                <w:noProof/>
                <w:webHidden/>
              </w:rPr>
              <w:t>13</w:t>
            </w:r>
            <w:r w:rsidR="005C384C">
              <w:rPr>
                <w:noProof/>
                <w:webHidden/>
              </w:rPr>
              <w:fldChar w:fldCharType="end"/>
            </w:r>
          </w:hyperlink>
        </w:p>
        <w:p w14:paraId="46761059" w14:textId="011B1481" w:rsidR="005C384C" w:rsidRDefault="00306F5A">
          <w:pPr>
            <w:pStyle w:val="TOC2"/>
            <w:tabs>
              <w:tab w:val="left" w:pos="1100"/>
              <w:tab w:val="right" w:leader="dot" w:pos="9962"/>
            </w:tabs>
            <w:rPr>
              <w:rFonts w:asciiTheme="minorHAnsi" w:eastAsiaTheme="minorEastAsia" w:hAnsiTheme="minorHAnsi" w:cstheme="minorBidi"/>
              <w:noProof/>
              <w:sz w:val="22"/>
              <w:szCs w:val="22"/>
              <w:lang w:eastAsia="en-GB"/>
            </w:rPr>
          </w:pPr>
          <w:hyperlink w:anchor="_Toc163814682" w:history="1">
            <w:r w:rsidR="005C384C" w:rsidRPr="00217C1B">
              <w:rPr>
                <w:rStyle w:val="Hyperlink"/>
                <w:noProof/>
              </w:rPr>
              <w:t>4.5.8.</w:t>
            </w:r>
            <w:r w:rsidR="005C384C">
              <w:rPr>
                <w:rFonts w:asciiTheme="minorHAnsi" w:eastAsiaTheme="minorEastAsia" w:hAnsiTheme="minorHAnsi" w:cstheme="minorBidi"/>
                <w:noProof/>
                <w:sz w:val="22"/>
                <w:szCs w:val="22"/>
                <w:lang w:eastAsia="en-GB"/>
              </w:rPr>
              <w:tab/>
            </w:r>
            <w:r w:rsidR="005C384C" w:rsidRPr="00217C1B">
              <w:rPr>
                <w:rStyle w:val="Hyperlink"/>
                <w:noProof/>
              </w:rPr>
              <w:t>HR Advice and Support</w:t>
            </w:r>
            <w:r w:rsidR="005C384C">
              <w:rPr>
                <w:noProof/>
                <w:webHidden/>
              </w:rPr>
              <w:tab/>
            </w:r>
            <w:r w:rsidR="005C384C">
              <w:rPr>
                <w:noProof/>
                <w:webHidden/>
              </w:rPr>
              <w:fldChar w:fldCharType="begin"/>
            </w:r>
            <w:r w:rsidR="005C384C">
              <w:rPr>
                <w:noProof/>
                <w:webHidden/>
              </w:rPr>
              <w:instrText xml:space="preserve"> PAGEREF _Toc163814682 \h </w:instrText>
            </w:r>
            <w:r w:rsidR="005C384C">
              <w:rPr>
                <w:noProof/>
                <w:webHidden/>
              </w:rPr>
            </w:r>
            <w:r w:rsidR="005C384C">
              <w:rPr>
                <w:noProof/>
                <w:webHidden/>
              </w:rPr>
              <w:fldChar w:fldCharType="separate"/>
            </w:r>
            <w:r w:rsidR="005C384C">
              <w:rPr>
                <w:noProof/>
                <w:webHidden/>
              </w:rPr>
              <w:t>14</w:t>
            </w:r>
            <w:r w:rsidR="005C384C">
              <w:rPr>
                <w:noProof/>
                <w:webHidden/>
              </w:rPr>
              <w:fldChar w:fldCharType="end"/>
            </w:r>
          </w:hyperlink>
        </w:p>
        <w:p w14:paraId="3A5E0AA9" w14:textId="009AF1DA" w:rsidR="005C384C" w:rsidRDefault="00306F5A">
          <w:pPr>
            <w:pStyle w:val="TOC2"/>
            <w:tabs>
              <w:tab w:val="left" w:pos="1100"/>
              <w:tab w:val="right" w:leader="dot" w:pos="9962"/>
            </w:tabs>
            <w:rPr>
              <w:rFonts w:asciiTheme="minorHAnsi" w:eastAsiaTheme="minorEastAsia" w:hAnsiTheme="minorHAnsi" w:cstheme="minorBidi"/>
              <w:noProof/>
              <w:sz w:val="22"/>
              <w:szCs w:val="22"/>
              <w:lang w:eastAsia="en-GB"/>
            </w:rPr>
          </w:pPr>
          <w:hyperlink w:anchor="_Toc163814683" w:history="1">
            <w:r w:rsidR="005C384C" w:rsidRPr="00217C1B">
              <w:rPr>
                <w:rStyle w:val="Hyperlink"/>
                <w:noProof/>
              </w:rPr>
              <w:t>4.5.9.</w:t>
            </w:r>
            <w:r w:rsidR="005C384C">
              <w:rPr>
                <w:rFonts w:asciiTheme="minorHAnsi" w:eastAsiaTheme="minorEastAsia" w:hAnsiTheme="minorHAnsi" w:cstheme="minorBidi"/>
                <w:noProof/>
                <w:sz w:val="22"/>
                <w:szCs w:val="22"/>
                <w:lang w:eastAsia="en-GB"/>
              </w:rPr>
              <w:tab/>
            </w:r>
            <w:r w:rsidR="005C384C" w:rsidRPr="00217C1B">
              <w:rPr>
                <w:rStyle w:val="Hyperlink"/>
                <w:noProof/>
              </w:rPr>
              <w:t>Support for Employees</w:t>
            </w:r>
            <w:r w:rsidR="005C384C">
              <w:rPr>
                <w:noProof/>
                <w:webHidden/>
              </w:rPr>
              <w:tab/>
            </w:r>
            <w:r w:rsidR="005C384C">
              <w:rPr>
                <w:noProof/>
                <w:webHidden/>
              </w:rPr>
              <w:fldChar w:fldCharType="begin"/>
            </w:r>
            <w:r w:rsidR="005C384C">
              <w:rPr>
                <w:noProof/>
                <w:webHidden/>
              </w:rPr>
              <w:instrText xml:space="preserve"> PAGEREF _Toc163814683 \h </w:instrText>
            </w:r>
            <w:r w:rsidR="005C384C">
              <w:rPr>
                <w:noProof/>
                <w:webHidden/>
              </w:rPr>
            </w:r>
            <w:r w:rsidR="005C384C">
              <w:rPr>
                <w:noProof/>
                <w:webHidden/>
              </w:rPr>
              <w:fldChar w:fldCharType="separate"/>
            </w:r>
            <w:r w:rsidR="005C384C">
              <w:rPr>
                <w:noProof/>
                <w:webHidden/>
              </w:rPr>
              <w:t>14</w:t>
            </w:r>
            <w:r w:rsidR="005C384C">
              <w:rPr>
                <w:noProof/>
                <w:webHidden/>
              </w:rPr>
              <w:fldChar w:fldCharType="end"/>
            </w:r>
          </w:hyperlink>
        </w:p>
        <w:p w14:paraId="44CBD78D" w14:textId="1D407D2C" w:rsidR="005C384C" w:rsidRDefault="00306F5A">
          <w:pPr>
            <w:pStyle w:val="TOC2"/>
            <w:tabs>
              <w:tab w:val="right" w:leader="dot" w:pos="9962"/>
            </w:tabs>
            <w:rPr>
              <w:rFonts w:asciiTheme="minorHAnsi" w:eastAsiaTheme="minorEastAsia" w:hAnsiTheme="minorHAnsi" w:cstheme="minorBidi"/>
              <w:noProof/>
              <w:sz w:val="22"/>
              <w:szCs w:val="22"/>
              <w:lang w:eastAsia="en-GB"/>
            </w:rPr>
          </w:pPr>
          <w:hyperlink w:anchor="_Toc163814684" w:history="1">
            <w:r w:rsidR="005C384C" w:rsidRPr="00217C1B">
              <w:rPr>
                <w:rStyle w:val="Hyperlink"/>
                <w:noProof/>
              </w:rPr>
              <w:t>Appendix 1 - Flexible Working Request Form</w:t>
            </w:r>
            <w:r w:rsidR="005C384C">
              <w:rPr>
                <w:noProof/>
                <w:webHidden/>
              </w:rPr>
              <w:tab/>
            </w:r>
            <w:r w:rsidR="005C384C">
              <w:rPr>
                <w:noProof/>
                <w:webHidden/>
              </w:rPr>
              <w:fldChar w:fldCharType="begin"/>
            </w:r>
            <w:r w:rsidR="005C384C">
              <w:rPr>
                <w:noProof/>
                <w:webHidden/>
              </w:rPr>
              <w:instrText xml:space="preserve"> PAGEREF _Toc163814684 \h </w:instrText>
            </w:r>
            <w:r w:rsidR="005C384C">
              <w:rPr>
                <w:noProof/>
                <w:webHidden/>
              </w:rPr>
            </w:r>
            <w:r w:rsidR="005C384C">
              <w:rPr>
                <w:noProof/>
                <w:webHidden/>
              </w:rPr>
              <w:fldChar w:fldCharType="separate"/>
            </w:r>
            <w:r w:rsidR="005C384C">
              <w:rPr>
                <w:noProof/>
                <w:webHidden/>
              </w:rPr>
              <w:t>15</w:t>
            </w:r>
            <w:r w:rsidR="005C384C">
              <w:rPr>
                <w:noProof/>
                <w:webHidden/>
              </w:rPr>
              <w:fldChar w:fldCharType="end"/>
            </w:r>
          </w:hyperlink>
        </w:p>
        <w:p w14:paraId="5B19141D" w14:textId="46E6F4A6" w:rsidR="005C384C" w:rsidRDefault="00306F5A">
          <w:pPr>
            <w:pStyle w:val="TOC2"/>
            <w:tabs>
              <w:tab w:val="right" w:leader="dot" w:pos="9962"/>
            </w:tabs>
            <w:rPr>
              <w:rFonts w:asciiTheme="minorHAnsi" w:eastAsiaTheme="minorEastAsia" w:hAnsiTheme="minorHAnsi" w:cstheme="minorBidi"/>
              <w:noProof/>
              <w:sz w:val="22"/>
              <w:szCs w:val="22"/>
              <w:lang w:eastAsia="en-GB"/>
            </w:rPr>
          </w:pPr>
          <w:hyperlink w:anchor="_Toc163814685" w:history="1">
            <w:r w:rsidR="005C384C" w:rsidRPr="00217C1B">
              <w:rPr>
                <w:rStyle w:val="Hyperlink"/>
                <w:noProof/>
              </w:rPr>
              <w:t>Appendix 2 - Flexible Working Extension of Time Limit Form</w:t>
            </w:r>
            <w:r w:rsidR="005C384C">
              <w:rPr>
                <w:noProof/>
                <w:webHidden/>
              </w:rPr>
              <w:tab/>
            </w:r>
            <w:r w:rsidR="005C384C">
              <w:rPr>
                <w:noProof/>
                <w:webHidden/>
              </w:rPr>
              <w:fldChar w:fldCharType="begin"/>
            </w:r>
            <w:r w:rsidR="005C384C">
              <w:rPr>
                <w:noProof/>
                <w:webHidden/>
              </w:rPr>
              <w:instrText xml:space="preserve"> PAGEREF _Toc163814685 \h </w:instrText>
            </w:r>
            <w:r w:rsidR="005C384C">
              <w:rPr>
                <w:noProof/>
                <w:webHidden/>
              </w:rPr>
            </w:r>
            <w:r w:rsidR="005C384C">
              <w:rPr>
                <w:noProof/>
                <w:webHidden/>
              </w:rPr>
              <w:fldChar w:fldCharType="separate"/>
            </w:r>
            <w:r w:rsidR="005C384C">
              <w:rPr>
                <w:noProof/>
                <w:webHidden/>
              </w:rPr>
              <w:t>16</w:t>
            </w:r>
            <w:r w:rsidR="005C384C">
              <w:rPr>
                <w:noProof/>
                <w:webHidden/>
              </w:rPr>
              <w:fldChar w:fldCharType="end"/>
            </w:r>
          </w:hyperlink>
        </w:p>
        <w:p w14:paraId="6C2578D8" w14:textId="63987816" w:rsidR="005C384C" w:rsidRDefault="00306F5A">
          <w:pPr>
            <w:pStyle w:val="TOC2"/>
            <w:tabs>
              <w:tab w:val="right" w:leader="dot" w:pos="9962"/>
            </w:tabs>
            <w:rPr>
              <w:rFonts w:asciiTheme="minorHAnsi" w:eastAsiaTheme="minorEastAsia" w:hAnsiTheme="minorHAnsi" w:cstheme="minorBidi"/>
              <w:noProof/>
              <w:sz w:val="22"/>
              <w:szCs w:val="22"/>
              <w:lang w:eastAsia="en-GB"/>
            </w:rPr>
          </w:pPr>
          <w:hyperlink w:anchor="_Toc163814686" w:history="1">
            <w:r w:rsidR="005C384C" w:rsidRPr="00217C1B">
              <w:rPr>
                <w:rStyle w:val="Hyperlink"/>
                <w:noProof/>
              </w:rPr>
              <w:t>Appendix 3 - Flexible Working Request Acceptance Form</w:t>
            </w:r>
            <w:r w:rsidR="005C384C">
              <w:rPr>
                <w:noProof/>
                <w:webHidden/>
              </w:rPr>
              <w:tab/>
            </w:r>
            <w:r w:rsidR="005C384C">
              <w:rPr>
                <w:noProof/>
                <w:webHidden/>
              </w:rPr>
              <w:fldChar w:fldCharType="begin"/>
            </w:r>
            <w:r w:rsidR="005C384C">
              <w:rPr>
                <w:noProof/>
                <w:webHidden/>
              </w:rPr>
              <w:instrText xml:space="preserve"> PAGEREF _Toc163814686 \h </w:instrText>
            </w:r>
            <w:r w:rsidR="005C384C">
              <w:rPr>
                <w:noProof/>
                <w:webHidden/>
              </w:rPr>
            </w:r>
            <w:r w:rsidR="005C384C">
              <w:rPr>
                <w:noProof/>
                <w:webHidden/>
              </w:rPr>
              <w:fldChar w:fldCharType="separate"/>
            </w:r>
            <w:r w:rsidR="005C384C">
              <w:rPr>
                <w:noProof/>
                <w:webHidden/>
              </w:rPr>
              <w:t>17</w:t>
            </w:r>
            <w:r w:rsidR="005C384C">
              <w:rPr>
                <w:noProof/>
                <w:webHidden/>
              </w:rPr>
              <w:fldChar w:fldCharType="end"/>
            </w:r>
          </w:hyperlink>
        </w:p>
        <w:p w14:paraId="7499EE47" w14:textId="57C84F4A" w:rsidR="005C384C" w:rsidRDefault="00306F5A">
          <w:pPr>
            <w:pStyle w:val="TOC2"/>
            <w:tabs>
              <w:tab w:val="right" w:leader="dot" w:pos="9962"/>
            </w:tabs>
            <w:rPr>
              <w:rFonts w:asciiTheme="minorHAnsi" w:eastAsiaTheme="minorEastAsia" w:hAnsiTheme="minorHAnsi" w:cstheme="minorBidi"/>
              <w:noProof/>
              <w:sz w:val="22"/>
              <w:szCs w:val="22"/>
              <w:lang w:eastAsia="en-GB"/>
            </w:rPr>
          </w:pPr>
          <w:hyperlink w:anchor="_Toc163814687" w:history="1">
            <w:r w:rsidR="005C384C" w:rsidRPr="00217C1B">
              <w:rPr>
                <w:rStyle w:val="Hyperlink"/>
                <w:noProof/>
              </w:rPr>
              <w:t>Appendix 4 – Acceptance of Flexible Working Model Letter</w:t>
            </w:r>
            <w:r w:rsidR="005C384C">
              <w:rPr>
                <w:noProof/>
                <w:webHidden/>
              </w:rPr>
              <w:tab/>
            </w:r>
            <w:r w:rsidR="005C384C">
              <w:rPr>
                <w:noProof/>
                <w:webHidden/>
              </w:rPr>
              <w:fldChar w:fldCharType="begin"/>
            </w:r>
            <w:r w:rsidR="005C384C">
              <w:rPr>
                <w:noProof/>
                <w:webHidden/>
              </w:rPr>
              <w:instrText xml:space="preserve"> PAGEREF _Toc163814687 \h </w:instrText>
            </w:r>
            <w:r w:rsidR="005C384C">
              <w:rPr>
                <w:noProof/>
                <w:webHidden/>
              </w:rPr>
            </w:r>
            <w:r w:rsidR="005C384C">
              <w:rPr>
                <w:noProof/>
                <w:webHidden/>
              </w:rPr>
              <w:fldChar w:fldCharType="separate"/>
            </w:r>
            <w:r w:rsidR="005C384C">
              <w:rPr>
                <w:noProof/>
                <w:webHidden/>
              </w:rPr>
              <w:t>18</w:t>
            </w:r>
            <w:r w:rsidR="005C384C">
              <w:rPr>
                <w:noProof/>
                <w:webHidden/>
              </w:rPr>
              <w:fldChar w:fldCharType="end"/>
            </w:r>
          </w:hyperlink>
        </w:p>
        <w:p w14:paraId="505704B7" w14:textId="78062EA6" w:rsidR="005C384C" w:rsidRDefault="00306F5A">
          <w:pPr>
            <w:pStyle w:val="TOC2"/>
            <w:tabs>
              <w:tab w:val="right" w:leader="dot" w:pos="9962"/>
            </w:tabs>
            <w:rPr>
              <w:rFonts w:asciiTheme="minorHAnsi" w:eastAsiaTheme="minorEastAsia" w:hAnsiTheme="minorHAnsi" w:cstheme="minorBidi"/>
              <w:noProof/>
              <w:sz w:val="22"/>
              <w:szCs w:val="22"/>
              <w:lang w:eastAsia="en-GB"/>
            </w:rPr>
          </w:pPr>
          <w:hyperlink w:anchor="_Toc163814688" w:history="1">
            <w:r w:rsidR="005C384C" w:rsidRPr="00217C1B">
              <w:rPr>
                <w:rStyle w:val="Hyperlink"/>
                <w:noProof/>
              </w:rPr>
              <w:t>Appendix 5 - Flexible Working Request Rejection Form</w:t>
            </w:r>
            <w:r w:rsidR="005C384C">
              <w:rPr>
                <w:noProof/>
                <w:webHidden/>
              </w:rPr>
              <w:tab/>
            </w:r>
            <w:r w:rsidR="005C384C">
              <w:rPr>
                <w:noProof/>
                <w:webHidden/>
              </w:rPr>
              <w:fldChar w:fldCharType="begin"/>
            </w:r>
            <w:r w:rsidR="005C384C">
              <w:rPr>
                <w:noProof/>
                <w:webHidden/>
              </w:rPr>
              <w:instrText xml:space="preserve"> PAGEREF _Toc163814688 \h </w:instrText>
            </w:r>
            <w:r w:rsidR="005C384C">
              <w:rPr>
                <w:noProof/>
                <w:webHidden/>
              </w:rPr>
            </w:r>
            <w:r w:rsidR="005C384C">
              <w:rPr>
                <w:noProof/>
                <w:webHidden/>
              </w:rPr>
              <w:fldChar w:fldCharType="separate"/>
            </w:r>
            <w:r w:rsidR="005C384C">
              <w:rPr>
                <w:noProof/>
                <w:webHidden/>
              </w:rPr>
              <w:t>19</w:t>
            </w:r>
            <w:r w:rsidR="005C384C">
              <w:rPr>
                <w:noProof/>
                <w:webHidden/>
              </w:rPr>
              <w:fldChar w:fldCharType="end"/>
            </w:r>
          </w:hyperlink>
        </w:p>
        <w:p w14:paraId="355CC21D" w14:textId="65CF4AEA" w:rsidR="005C384C" w:rsidRDefault="00306F5A">
          <w:pPr>
            <w:pStyle w:val="TOC2"/>
            <w:tabs>
              <w:tab w:val="right" w:leader="dot" w:pos="9962"/>
            </w:tabs>
            <w:rPr>
              <w:rFonts w:asciiTheme="minorHAnsi" w:eastAsiaTheme="minorEastAsia" w:hAnsiTheme="minorHAnsi" w:cstheme="minorBidi"/>
              <w:noProof/>
              <w:sz w:val="22"/>
              <w:szCs w:val="22"/>
              <w:lang w:eastAsia="en-GB"/>
            </w:rPr>
          </w:pPr>
          <w:hyperlink w:anchor="_Toc163814689" w:history="1">
            <w:r w:rsidR="005C384C" w:rsidRPr="00217C1B">
              <w:rPr>
                <w:rStyle w:val="Hyperlink"/>
                <w:noProof/>
              </w:rPr>
              <w:t>Appendix 6 – Refusal of Flexible Working Model Letter</w:t>
            </w:r>
            <w:r w:rsidR="005C384C">
              <w:rPr>
                <w:noProof/>
                <w:webHidden/>
              </w:rPr>
              <w:tab/>
            </w:r>
            <w:r w:rsidR="005C384C">
              <w:rPr>
                <w:noProof/>
                <w:webHidden/>
              </w:rPr>
              <w:fldChar w:fldCharType="begin"/>
            </w:r>
            <w:r w:rsidR="005C384C">
              <w:rPr>
                <w:noProof/>
                <w:webHidden/>
              </w:rPr>
              <w:instrText xml:space="preserve"> PAGEREF _Toc163814689 \h </w:instrText>
            </w:r>
            <w:r w:rsidR="005C384C">
              <w:rPr>
                <w:noProof/>
                <w:webHidden/>
              </w:rPr>
            </w:r>
            <w:r w:rsidR="005C384C">
              <w:rPr>
                <w:noProof/>
                <w:webHidden/>
              </w:rPr>
              <w:fldChar w:fldCharType="separate"/>
            </w:r>
            <w:r w:rsidR="005C384C">
              <w:rPr>
                <w:noProof/>
                <w:webHidden/>
              </w:rPr>
              <w:t>20</w:t>
            </w:r>
            <w:r w:rsidR="005C384C">
              <w:rPr>
                <w:noProof/>
                <w:webHidden/>
              </w:rPr>
              <w:fldChar w:fldCharType="end"/>
            </w:r>
          </w:hyperlink>
        </w:p>
        <w:p w14:paraId="428FA003" w14:textId="5EEE043A" w:rsidR="005C384C" w:rsidRDefault="00306F5A">
          <w:pPr>
            <w:pStyle w:val="TOC2"/>
            <w:tabs>
              <w:tab w:val="right" w:leader="dot" w:pos="9962"/>
            </w:tabs>
            <w:rPr>
              <w:rFonts w:asciiTheme="minorHAnsi" w:eastAsiaTheme="minorEastAsia" w:hAnsiTheme="minorHAnsi" w:cstheme="minorBidi"/>
              <w:noProof/>
              <w:sz w:val="22"/>
              <w:szCs w:val="22"/>
              <w:lang w:eastAsia="en-GB"/>
            </w:rPr>
          </w:pPr>
          <w:hyperlink w:anchor="_Toc163814690" w:history="1">
            <w:r w:rsidR="005C384C" w:rsidRPr="00217C1B">
              <w:rPr>
                <w:rStyle w:val="Hyperlink"/>
                <w:noProof/>
              </w:rPr>
              <w:t>Appendix 7 - Flexible Working Request Appeal Form</w:t>
            </w:r>
            <w:r w:rsidR="005C384C">
              <w:rPr>
                <w:noProof/>
                <w:webHidden/>
              </w:rPr>
              <w:tab/>
            </w:r>
            <w:r w:rsidR="005C384C">
              <w:rPr>
                <w:noProof/>
                <w:webHidden/>
              </w:rPr>
              <w:fldChar w:fldCharType="begin"/>
            </w:r>
            <w:r w:rsidR="005C384C">
              <w:rPr>
                <w:noProof/>
                <w:webHidden/>
              </w:rPr>
              <w:instrText xml:space="preserve"> PAGEREF _Toc163814690 \h </w:instrText>
            </w:r>
            <w:r w:rsidR="005C384C">
              <w:rPr>
                <w:noProof/>
                <w:webHidden/>
              </w:rPr>
            </w:r>
            <w:r w:rsidR="005C384C">
              <w:rPr>
                <w:noProof/>
                <w:webHidden/>
              </w:rPr>
              <w:fldChar w:fldCharType="separate"/>
            </w:r>
            <w:r w:rsidR="005C384C">
              <w:rPr>
                <w:noProof/>
                <w:webHidden/>
              </w:rPr>
              <w:t>22</w:t>
            </w:r>
            <w:r w:rsidR="005C384C">
              <w:rPr>
                <w:noProof/>
                <w:webHidden/>
              </w:rPr>
              <w:fldChar w:fldCharType="end"/>
            </w:r>
          </w:hyperlink>
        </w:p>
        <w:p w14:paraId="1AFA65E3" w14:textId="2BFBC5E7" w:rsidR="005C384C" w:rsidRDefault="00306F5A">
          <w:pPr>
            <w:pStyle w:val="TOC2"/>
            <w:tabs>
              <w:tab w:val="right" w:leader="dot" w:pos="9962"/>
            </w:tabs>
            <w:rPr>
              <w:rFonts w:asciiTheme="minorHAnsi" w:eastAsiaTheme="minorEastAsia" w:hAnsiTheme="minorHAnsi" w:cstheme="minorBidi"/>
              <w:noProof/>
              <w:sz w:val="22"/>
              <w:szCs w:val="22"/>
              <w:lang w:eastAsia="en-GB"/>
            </w:rPr>
          </w:pPr>
          <w:hyperlink w:anchor="_Toc163814691" w:history="1">
            <w:r w:rsidR="005C384C" w:rsidRPr="00217C1B">
              <w:rPr>
                <w:rStyle w:val="Hyperlink"/>
                <w:noProof/>
              </w:rPr>
              <w:t>Appendix 8 - Flexible Working Appeal Reply Form</w:t>
            </w:r>
            <w:r w:rsidR="005C384C">
              <w:rPr>
                <w:noProof/>
                <w:webHidden/>
              </w:rPr>
              <w:tab/>
            </w:r>
            <w:r w:rsidR="005C384C">
              <w:rPr>
                <w:noProof/>
                <w:webHidden/>
              </w:rPr>
              <w:fldChar w:fldCharType="begin"/>
            </w:r>
            <w:r w:rsidR="005C384C">
              <w:rPr>
                <w:noProof/>
                <w:webHidden/>
              </w:rPr>
              <w:instrText xml:space="preserve"> PAGEREF _Toc163814691 \h </w:instrText>
            </w:r>
            <w:r w:rsidR="005C384C">
              <w:rPr>
                <w:noProof/>
                <w:webHidden/>
              </w:rPr>
            </w:r>
            <w:r w:rsidR="005C384C">
              <w:rPr>
                <w:noProof/>
                <w:webHidden/>
              </w:rPr>
              <w:fldChar w:fldCharType="separate"/>
            </w:r>
            <w:r w:rsidR="005C384C">
              <w:rPr>
                <w:noProof/>
                <w:webHidden/>
              </w:rPr>
              <w:t>23</w:t>
            </w:r>
            <w:r w:rsidR="005C384C">
              <w:rPr>
                <w:noProof/>
                <w:webHidden/>
              </w:rPr>
              <w:fldChar w:fldCharType="end"/>
            </w:r>
          </w:hyperlink>
        </w:p>
        <w:p w14:paraId="1323844B" w14:textId="2CB2006D" w:rsidR="005C384C" w:rsidRDefault="00306F5A">
          <w:pPr>
            <w:pStyle w:val="TOC2"/>
            <w:tabs>
              <w:tab w:val="right" w:leader="dot" w:pos="9962"/>
            </w:tabs>
            <w:rPr>
              <w:rFonts w:asciiTheme="minorHAnsi" w:eastAsiaTheme="minorEastAsia" w:hAnsiTheme="minorHAnsi" w:cstheme="minorBidi"/>
              <w:noProof/>
              <w:sz w:val="22"/>
              <w:szCs w:val="22"/>
              <w:lang w:eastAsia="en-GB"/>
            </w:rPr>
          </w:pPr>
          <w:hyperlink w:anchor="_Toc163814692" w:history="1">
            <w:r w:rsidR="005C384C" w:rsidRPr="00217C1B">
              <w:rPr>
                <w:rStyle w:val="Hyperlink"/>
                <w:noProof/>
              </w:rPr>
              <w:t>Appendix 9 - Withdrawal Form</w:t>
            </w:r>
            <w:r w:rsidR="005C384C">
              <w:rPr>
                <w:noProof/>
                <w:webHidden/>
              </w:rPr>
              <w:tab/>
            </w:r>
            <w:r w:rsidR="005C384C">
              <w:rPr>
                <w:noProof/>
                <w:webHidden/>
              </w:rPr>
              <w:fldChar w:fldCharType="begin"/>
            </w:r>
            <w:r w:rsidR="005C384C">
              <w:rPr>
                <w:noProof/>
                <w:webHidden/>
              </w:rPr>
              <w:instrText xml:space="preserve"> PAGEREF _Toc163814692 \h </w:instrText>
            </w:r>
            <w:r w:rsidR="005C384C">
              <w:rPr>
                <w:noProof/>
                <w:webHidden/>
              </w:rPr>
            </w:r>
            <w:r w:rsidR="005C384C">
              <w:rPr>
                <w:noProof/>
                <w:webHidden/>
              </w:rPr>
              <w:fldChar w:fldCharType="separate"/>
            </w:r>
            <w:r w:rsidR="005C384C">
              <w:rPr>
                <w:noProof/>
                <w:webHidden/>
              </w:rPr>
              <w:t>24</w:t>
            </w:r>
            <w:r w:rsidR="005C384C">
              <w:rPr>
                <w:noProof/>
                <w:webHidden/>
              </w:rPr>
              <w:fldChar w:fldCharType="end"/>
            </w:r>
          </w:hyperlink>
        </w:p>
        <w:p w14:paraId="5496E805" w14:textId="20CFF343" w:rsidR="005C384C" w:rsidRDefault="00306F5A">
          <w:pPr>
            <w:pStyle w:val="TOC2"/>
            <w:tabs>
              <w:tab w:val="right" w:leader="dot" w:pos="9962"/>
            </w:tabs>
            <w:rPr>
              <w:rFonts w:asciiTheme="minorHAnsi" w:eastAsiaTheme="minorEastAsia" w:hAnsiTheme="minorHAnsi" w:cstheme="minorBidi"/>
              <w:noProof/>
              <w:sz w:val="22"/>
              <w:szCs w:val="22"/>
              <w:lang w:eastAsia="en-GB"/>
            </w:rPr>
          </w:pPr>
          <w:hyperlink w:anchor="_Toc163814693" w:history="1">
            <w:r w:rsidR="005C384C" w:rsidRPr="00217C1B">
              <w:rPr>
                <w:rStyle w:val="Hyperlink"/>
                <w:noProof/>
              </w:rPr>
              <w:t xml:space="preserve">Appendix 10 – Flow Chart for Formal Requests </w:t>
            </w:r>
            <w:r w:rsidR="005C384C">
              <w:rPr>
                <w:noProof/>
                <w:webHidden/>
              </w:rPr>
              <w:tab/>
            </w:r>
            <w:r w:rsidR="005C384C">
              <w:rPr>
                <w:noProof/>
                <w:webHidden/>
              </w:rPr>
              <w:fldChar w:fldCharType="begin"/>
            </w:r>
            <w:r w:rsidR="005C384C">
              <w:rPr>
                <w:noProof/>
                <w:webHidden/>
              </w:rPr>
              <w:instrText xml:space="preserve"> PAGEREF _Toc163814693 \h </w:instrText>
            </w:r>
            <w:r w:rsidR="005C384C">
              <w:rPr>
                <w:noProof/>
                <w:webHidden/>
              </w:rPr>
            </w:r>
            <w:r w:rsidR="005C384C">
              <w:rPr>
                <w:noProof/>
                <w:webHidden/>
              </w:rPr>
              <w:fldChar w:fldCharType="separate"/>
            </w:r>
            <w:r w:rsidR="005C384C">
              <w:rPr>
                <w:noProof/>
                <w:webHidden/>
              </w:rPr>
              <w:t>25</w:t>
            </w:r>
            <w:r w:rsidR="005C384C">
              <w:rPr>
                <w:noProof/>
                <w:webHidden/>
              </w:rPr>
              <w:fldChar w:fldCharType="end"/>
            </w:r>
          </w:hyperlink>
        </w:p>
        <w:p w14:paraId="3C4FD930" w14:textId="7374E3EB" w:rsidR="005C384C" w:rsidRDefault="00306F5A">
          <w:pPr>
            <w:pStyle w:val="TOC2"/>
            <w:tabs>
              <w:tab w:val="right" w:leader="dot" w:pos="9962"/>
            </w:tabs>
            <w:rPr>
              <w:rFonts w:asciiTheme="minorHAnsi" w:eastAsiaTheme="minorEastAsia" w:hAnsiTheme="minorHAnsi" w:cstheme="minorBidi"/>
              <w:noProof/>
              <w:sz w:val="22"/>
              <w:szCs w:val="22"/>
              <w:lang w:eastAsia="en-GB"/>
            </w:rPr>
          </w:pPr>
          <w:hyperlink w:anchor="_Toc163814694" w:history="1">
            <w:r w:rsidR="005C384C" w:rsidRPr="00217C1B">
              <w:rPr>
                <w:rStyle w:val="Hyperlink"/>
                <w:noProof/>
              </w:rPr>
              <w:t>POLICY HISTORY</w:t>
            </w:r>
            <w:r w:rsidR="005C384C">
              <w:rPr>
                <w:noProof/>
                <w:webHidden/>
              </w:rPr>
              <w:tab/>
            </w:r>
            <w:r w:rsidR="005C384C">
              <w:rPr>
                <w:noProof/>
                <w:webHidden/>
              </w:rPr>
              <w:fldChar w:fldCharType="begin"/>
            </w:r>
            <w:r w:rsidR="005C384C">
              <w:rPr>
                <w:noProof/>
                <w:webHidden/>
              </w:rPr>
              <w:instrText xml:space="preserve"> PAGEREF _Toc163814694 \h </w:instrText>
            </w:r>
            <w:r w:rsidR="005C384C">
              <w:rPr>
                <w:noProof/>
                <w:webHidden/>
              </w:rPr>
            </w:r>
            <w:r w:rsidR="005C384C">
              <w:rPr>
                <w:noProof/>
                <w:webHidden/>
              </w:rPr>
              <w:fldChar w:fldCharType="separate"/>
            </w:r>
            <w:r w:rsidR="005C384C">
              <w:rPr>
                <w:noProof/>
                <w:webHidden/>
              </w:rPr>
              <w:t>25</w:t>
            </w:r>
            <w:r w:rsidR="005C384C">
              <w:rPr>
                <w:noProof/>
                <w:webHidden/>
              </w:rPr>
              <w:fldChar w:fldCharType="end"/>
            </w:r>
          </w:hyperlink>
        </w:p>
        <w:p w14:paraId="33823BE5" w14:textId="5E4BEA51" w:rsidR="00B4449C" w:rsidRDefault="00B4449C">
          <w:r>
            <w:rPr>
              <w:b/>
              <w:bCs/>
              <w:noProof/>
            </w:rPr>
            <w:fldChar w:fldCharType="end"/>
          </w:r>
        </w:p>
      </w:sdtContent>
    </w:sdt>
    <w:p w14:paraId="7E32585C" w14:textId="131A7651" w:rsidR="000F48D5" w:rsidRPr="008D5FDF" w:rsidRDefault="000F48D5" w:rsidP="008D2EAB"/>
    <w:p w14:paraId="6C74C345" w14:textId="77777777" w:rsidR="00DC1EDB" w:rsidRPr="008D5FDF" w:rsidRDefault="00FB6498" w:rsidP="008D2EAB">
      <w:r w:rsidRPr="008D5FDF">
        <w:rPr>
          <w:b/>
          <w:sz w:val="24"/>
          <w:szCs w:val="24"/>
          <w:u w:val="single"/>
        </w:rPr>
        <w:t xml:space="preserve"> </w:t>
      </w:r>
      <w:r w:rsidR="00E63DBA" w:rsidRPr="008D5FDF">
        <w:rPr>
          <w:b/>
          <w:sz w:val="24"/>
          <w:szCs w:val="24"/>
          <w:u w:val="single"/>
        </w:rPr>
        <w:br w:type="page"/>
      </w:r>
      <w:bookmarkStart w:id="12" w:name="_Toc331084573"/>
      <w:bookmarkStart w:id="13" w:name="_Toc332636973"/>
      <w:bookmarkStart w:id="14" w:name="_Toc332637296"/>
      <w:bookmarkStart w:id="15" w:name="_Toc332637377"/>
      <w:bookmarkStart w:id="16" w:name="_Toc332637558"/>
      <w:bookmarkStart w:id="17" w:name="_Toc332638113"/>
      <w:bookmarkStart w:id="18" w:name="_Toc332639983"/>
      <w:bookmarkStart w:id="19" w:name="_Toc335634665"/>
    </w:p>
    <w:p w14:paraId="56742607" w14:textId="77777777" w:rsidR="00FB6498" w:rsidRPr="00A57250" w:rsidRDefault="00BB1D20" w:rsidP="00AA4861">
      <w:pPr>
        <w:pStyle w:val="Heading2"/>
        <w:numPr>
          <w:ilvl w:val="0"/>
          <w:numId w:val="2"/>
        </w:numPr>
        <w:spacing w:before="0" w:after="0"/>
        <w:jc w:val="both"/>
      </w:pPr>
      <w:bookmarkStart w:id="20" w:name="_Toc163814659"/>
      <w:bookmarkStart w:id="21" w:name="_Toc85178108"/>
      <w:r w:rsidRPr="00A57250">
        <w:rPr>
          <w:noProof/>
          <w:lang w:eastAsia="en-GB"/>
        </w:rPr>
        <w:lastRenderedPageBreak/>
        <mc:AlternateContent>
          <mc:Choice Requires="wps">
            <w:drawing>
              <wp:anchor distT="0" distB="0" distL="114300" distR="114300" simplePos="0" relativeHeight="251599872" behindDoc="1" locked="0" layoutInCell="1" allowOverlap="1" wp14:anchorId="7C5A0279" wp14:editId="241DC9CE">
                <wp:simplePos x="0" y="0"/>
                <wp:positionH relativeFrom="column">
                  <wp:posOffset>-116840</wp:posOffset>
                </wp:positionH>
                <wp:positionV relativeFrom="paragraph">
                  <wp:posOffset>-8607425</wp:posOffset>
                </wp:positionV>
                <wp:extent cx="2785110" cy="266700"/>
                <wp:effectExtent l="3175" t="3175" r="2540" b="0"/>
                <wp:wrapNone/>
                <wp:docPr id="47"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110" cy="266700"/>
                        </a:xfrm>
                        <a:prstGeom prst="rect">
                          <a:avLst/>
                        </a:prstGeom>
                        <a:solidFill>
                          <a:srgbClr val="FFFFFF"/>
                        </a:solidFill>
                        <a:ln>
                          <a:noFill/>
                        </a:ln>
                        <a:effectLst/>
                        <a:extLs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1544BA4" w14:textId="77777777" w:rsidR="00BC13E5" w:rsidRPr="007E4572" w:rsidRDefault="00BC13E5" w:rsidP="00906C7C">
                            <w:r w:rsidRPr="007E4572">
                              <w:t>PROCEDURE FLOW CHART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A0279" id="_x0000_t202" coordsize="21600,21600" o:spt="202" path="m,l,21600r21600,l21600,xe">
                <v:stroke joinstyle="miter"/>
                <v:path gradientshapeok="t" o:connecttype="rect"/>
              </v:shapetype>
              <v:shape id="Text Box 398" o:spid="_x0000_s1026" type="#_x0000_t202" style="position:absolute;left:0;text-align:left;margin-left:-9.2pt;margin-top:-677.75pt;width:219.3pt;height:2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" stroked="f" strokeweight="1pt">
                <v:shadow color="#868686"/>
                <v:textbox>
                  <w:txbxContent>
                    <w:p w14:paraId="31544BA4" w14:textId="77777777" w:rsidR="00BC13E5" w:rsidRPr="007E4572" w:rsidRDefault="00BC13E5" w:rsidP="00906C7C">
                      <w:r w:rsidRPr="007E4572">
                        <w:t>PROCEDURE FLOW CHART</w:t>
                      </w:r>
                    </w:p>
                  </w:txbxContent>
                </v:textbox>
              </v:shape>
            </w:pict>
          </mc:Fallback>
        </mc:AlternateContent>
      </w:r>
      <w:r w:rsidR="00FB6498" w:rsidRPr="00A57250">
        <w:t xml:space="preserve">Delegation </w:t>
      </w:r>
      <w:r w:rsidR="00472381" w:rsidRPr="00A57250">
        <w:t>of</w:t>
      </w:r>
      <w:r w:rsidR="00FB6498" w:rsidRPr="00A57250">
        <w:t xml:space="preserve"> Authority</w:t>
      </w:r>
      <w:bookmarkEnd w:id="20"/>
      <w:r w:rsidR="00FB6498" w:rsidRPr="00A57250">
        <w:t xml:space="preserve"> </w:t>
      </w:r>
      <w:bookmarkEnd w:id="21"/>
    </w:p>
    <w:p w14:paraId="40E3AD0A" w14:textId="77777777" w:rsidR="004A22C3" w:rsidRPr="00A57250" w:rsidRDefault="004A22C3" w:rsidP="00AA4861">
      <w:pPr>
        <w:jc w:val="both"/>
      </w:pPr>
    </w:p>
    <w:p w14:paraId="797231F2" w14:textId="77777777" w:rsidR="00FB6498" w:rsidRPr="00A57250" w:rsidRDefault="00FB6498" w:rsidP="00AA4861">
      <w:pPr>
        <w:jc w:val="both"/>
      </w:pPr>
      <w:r w:rsidRPr="00A57250">
        <w:t>The Trust is committed to ensuring a consistent, fair, and equitable approach in all staffing matters, and will not discriminate either directly or indirectly on the grounds of an employee’s gender, age, disability, gender re-assignment, marital or civil partnership status, pregnancy, maternity status, race (including colour, nationality and ethnic or national origins), religion or belief, sex and sexual orientation.</w:t>
      </w:r>
    </w:p>
    <w:p w14:paraId="2CF2FE89" w14:textId="77777777" w:rsidR="00FB6498" w:rsidRPr="00A57250" w:rsidRDefault="00FB6498" w:rsidP="00AA4861">
      <w:pPr>
        <w:jc w:val="both"/>
      </w:pPr>
    </w:p>
    <w:p w14:paraId="011B9DB9" w14:textId="77777777" w:rsidR="00FB6498" w:rsidRPr="00A57250" w:rsidRDefault="00FB6498" w:rsidP="00AA4861">
      <w:pPr>
        <w:jc w:val="both"/>
      </w:pPr>
      <w:r w:rsidRPr="00A57250">
        <w:t>In order to achieve this aim, there needs to be a clear delegation of authority throughout the structure of the Trust</w:t>
      </w:r>
      <w:r w:rsidR="004A22C3" w:rsidRPr="00A57250">
        <w:t xml:space="preserve"> and for this purpose the term “Responsible Officer” shall apply as per the levels below:</w:t>
      </w:r>
    </w:p>
    <w:p w14:paraId="1B7E6E6B" w14:textId="77777777" w:rsidR="0066158D" w:rsidRPr="00A57250" w:rsidRDefault="0066158D" w:rsidP="00AA4861">
      <w:pPr>
        <w:jc w:val="both"/>
      </w:pPr>
    </w:p>
    <w:tbl>
      <w:tblPr>
        <w:tblStyle w:val="TableGrid"/>
        <w:tblW w:w="10314" w:type="dxa"/>
        <w:tblLook w:val="04A0" w:firstRow="1" w:lastRow="0" w:firstColumn="1" w:lastColumn="0" w:noHBand="0" w:noVBand="1"/>
      </w:tblPr>
      <w:tblGrid>
        <w:gridCol w:w="2122"/>
        <w:gridCol w:w="8192"/>
      </w:tblGrid>
      <w:tr w:rsidR="004A22C3" w:rsidRPr="00A57250" w14:paraId="38E41262" w14:textId="77777777" w:rsidTr="004A22C3">
        <w:tc>
          <w:tcPr>
            <w:tcW w:w="10314" w:type="dxa"/>
            <w:gridSpan w:val="2"/>
          </w:tcPr>
          <w:bookmarkEnd w:id="12"/>
          <w:bookmarkEnd w:id="13"/>
          <w:bookmarkEnd w:id="14"/>
          <w:bookmarkEnd w:id="15"/>
          <w:bookmarkEnd w:id="16"/>
          <w:bookmarkEnd w:id="17"/>
          <w:bookmarkEnd w:id="18"/>
          <w:bookmarkEnd w:id="19"/>
          <w:bookmarkEnd w:id="11"/>
          <w:bookmarkEnd w:id="10"/>
          <w:bookmarkEnd w:id="9"/>
          <w:p w14:paraId="5C5EB8CA" w14:textId="77777777" w:rsidR="004A22C3" w:rsidRPr="00A57250" w:rsidRDefault="004A22C3" w:rsidP="00AA4861">
            <w:pPr>
              <w:jc w:val="both"/>
              <w:rPr>
                <w:b/>
                <w:bCs/>
              </w:rPr>
            </w:pPr>
            <w:r w:rsidRPr="00A57250">
              <w:rPr>
                <w:b/>
                <w:bCs/>
              </w:rPr>
              <w:t>Delegation Key</w:t>
            </w:r>
          </w:p>
        </w:tc>
      </w:tr>
      <w:tr w:rsidR="004A22C3" w:rsidRPr="00A57250" w14:paraId="302CF446" w14:textId="77777777" w:rsidTr="004A22C3">
        <w:tc>
          <w:tcPr>
            <w:tcW w:w="2122" w:type="dxa"/>
          </w:tcPr>
          <w:p w14:paraId="20A21877" w14:textId="77777777" w:rsidR="004A22C3" w:rsidRPr="00A57250" w:rsidRDefault="004A22C3" w:rsidP="00AA4861">
            <w:pPr>
              <w:jc w:val="both"/>
            </w:pPr>
            <w:r w:rsidRPr="00A57250">
              <w:t>Line Manager</w:t>
            </w:r>
          </w:p>
        </w:tc>
        <w:tc>
          <w:tcPr>
            <w:tcW w:w="8192" w:type="dxa"/>
          </w:tcPr>
          <w:p w14:paraId="05913F10" w14:textId="77777777" w:rsidR="004A22C3" w:rsidRPr="00A57250" w:rsidRDefault="004A22C3" w:rsidP="00AA4861">
            <w:pPr>
              <w:jc w:val="both"/>
            </w:pPr>
            <w:r w:rsidRPr="00A57250">
              <w:t>Person with formal line management responsibility as defined within the job description.</w:t>
            </w:r>
          </w:p>
        </w:tc>
      </w:tr>
      <w:tr w:rsidR="004A22C3" w:rsidRPr="00A57250" w14:paraId="408128CD" w14:textId="77777777" w:rsidTr="004A22C3">
        <w:tc>
          <w:tcPr>
            <w:tcW w:w="2122" w:type="dxa"/>
            <w:shd w:val="clear" w:color="auto" w:fill="E2EFD9" w:themeFill="accent6" w:themeFillTint="33"/>
          </w:tcPr>
          <w:p w14:paraId="47A3E264" w14:textId="77777777" w:rsidR="004A22C3" w:rsidRPr="00A57250" w:rsidRDefault="004A22C3" w:rsidP="00AA4861">
            <w:pPr>
              <w:jc w:val="both"/>
            </w:pPr>
            <w:r w:rsidRPr="00A57250">
              <w:t>Level One</w:t>
            </w:r>
          </w:p>
        </w:tc>
        <w:tc>
          <w:tcPr>
            <w:tcW w:w="8192" w:type="dxa"/>
          </w:tcPr>
          <w:p w14:paraId="753102AC" w14:textId="77777777" w:rsidR="004A22C3" w:rsidRPr="00A57250" w:rsidRDefault="004A22C3" w:rsidP="00AA4861">
            <w:pPr>
              <w:pStyle w:val="ListParagraph"/>
              <w:numPr>
                <w:ilvl w:val="0"/>
                <w:numId w:val="5"/>
              </w:numPr>
              <w:contextualSpacing w:val="0"/>
              <w:jc w:val="both"/>
            </w:pPr>
            <w:r w:rsidRPr="00A57250">
              <w:t xml:space="preserve">If the employee is based within a school, the person with authority to act will be a Trust Headteacher, or an appropriate senior member of staff from the Trust Executive Leadership Team </w:t>
            </w:r>
          </w:p>
          <w:p w14:paraId="74407359" w14:textId="77777777" w:rsidR="004A22C3" w:rsidRPr="00A57250" w:rsidRDefault="004A22C3" w:rsidP="00AA4861">
            <w:pPr>
              <w:pStyle w:val="ListParagraph"/>
              <w:numPr>
                <w:ilvl w:val="0"/>
                <w:numId w:val="5"/>
              </w:numPr>
              <w:contextualSpacing w:val="0"/>
              <w:jc w:val="both"/>
            </w:pPr>
            <w:r w:rsidRPr="00A57250">
              <w:t>If the employee is based within the Core Services Team, the person with authority to act will be a member of the Executive Leadership Team</w:t>
            </w:r>
          </w:p>
          <w:p w14:paraId="679608B4" w14:textId="77777777" w:rsidR="004A22C3" w:rsidRPr="00A57250" w:rsidRDefault="004A22C3" w:rsidP="00AA4861">
            <w:pPr>
              <w:pStyle w:val="ListParagraph"/>
              <w:numPr>
                <w:ilvl w:val="0"/>
                <w:numId w:val="5"/>
              </w:numPr>
              <w:contextualSpacing w:val="0"/>
              <w:jc w:val="both"/>
            </w:pPr>
            <w:r w:rsidRPr="00A57250">
              <w:t>If the employee is a Headteacher the person with authority to act will be a Director of Education</w:t>
            </w:r>
          </w:p>
          <w:p w14:paraId="01D8C679" w14:textId="77777777" w:rsidR="004A22C3" w:rsidRPr="00A57250" w:rsidRDefault="004A22C3" w:rsidP="00AA4861">
            <w:pPr>
              <w:pStyle w:val="ListParagraph"/>
              <w:numPr>
                <w:ilvl w:val="0"/>
                <w:numId w:val="5"/>
              </w:numPr>
              <w:contextualSpacing w:val="0"/>
              <w:jc w:val="both"/>
            </w:pPr>
            <w:r w:rsidRPr="00A57250">
              <w:t>If the employee is a member of Executive Leadership Team, the person with authority to act will be the CEO, unless they have acted as the Line Manager, in which case the person with authority to act will be the Chair of the Trust</w:t>
            </w:r>
          </w:p>
          <w:p w14:paraId="7442C4B4" w14:textId="77777777" w:rsidR="004A22C3" w:rsidRPr="00A57250" w:rsidRDefault="004A22C3" w:rsidP="00AA4861">
            <w:pPr>
              <w:pStyle w:val="ListParagraph"/>
              <w:numPr>
                <w:ilvl w:val="0"/>
                <w:numId w:val="5"/>
              </w:numPr>
              <w:contextualSpacing w:val="0"/>
              <w:jc w:val="both"/>
            </w:pPr>
            <w:r w:rsidRPr="00A57250">
              <w:t>If the Employee is the Chief Executive Officer, the person with authority to act will be the Chair of the Trust</w:t>
            </w:r>
          </w:p>
        </w:tc>
      </w:tr>
      <w:tr w:rsidR="004A22C3" w:rsidRPr="00A57250" w14:paraId="611056FE" w14:textId="77777777" w:rsidTr="004A22C3">
        <w:tc>
          <w:tcPr>
            <w:tcW w:w="2122" w:type="dxa"/>
            <w:shd w:val="clear" w:color="auto" w:fill="DEEAF6" w:themeFill="accent5" w:themeFillTint="33"/>
          </w:tcPr>
          <w:p w14:paraId="3607112C" w14:textId="77777777" w:rsidR="004A22C3" w:rsidRPr="00A57250" w:rsidRDefault="004A22C3" w:rsidP="00AA4861">
            <w:pPr>
              <w:jc w:val="both"/>
            </w:pPr>
            <w:r w:rsidRPr="00A57250">
              <w:t>Level Two</w:t>
            </w:r>
          </w:p>
        </w:tc>
        <w:tc>
          <w:tcPr>
            <w:tcW w:w="8192" w:type="dxa"/>
          </w:tcPr>
          <w:p w14:paraId="482A9083" w14:textId="77777777" w:rsidR="004A22C3" w:rsidRPr="00A57250" w:rsidRDefault="004A22C3" w:rsidP="00AA4861">
            <w:pPr>
              <w:pStyle w:val="ListParagraph"/>
              <w:numPr>
                <w:ilvl w:val="0"/>
                <w:numId w:val="6"/>
              </w:numPr>
              <w:contextualSpacing w:val="0"/>
              <w:jc w:val="both"/>
            </w:pPr>
            <w:r w:rsidRPr="00A57250">
              <w:t>Where Level One was the Headteacher the person with authority to act will be the Director of Education</w:t>
            </w:r>
          </w:p>
          <w:p w14:paraId="23F6CF07" w14:textId="77777777" w:rsidR="004A22C3" w:rsidRPr="00A57250" w:rsidRDefault="004A22C3" w:rsidP="00AA4861">
            <w:pPr>
              <w:pStyle w:val="ListParagraph"/>
              <w:numPr>
                <w:ilvl w:val="0"/>
                <w:numId w:val="6"/>
              </w:numPr>
              <w:contextualSpacing w:val="0"/>
              <w:jc w:val="both"/>
            </w:pPr>
            <w:r w:rsidRPr="00A57250">
              <w:t>Where Level One was a member of the Executive Leadership Team the person with authority to act will be the Chief Executive Officer</w:t>
            </w:r>
          </w:p>
          <w:p w14:paraId="4E71066D" w14:textId="77777777" w:rsidR="004A22C3" w:rsidRPr="00A57250" w:rsidRDefault="004A22C3" w:rsidP="00AA4861">
            <w:pPr>
              <w:pStyle w:val="ListParagraph"/>
              <w:numPr>
                <w:ilvl w:val="0"/>
                <w:numId w:val="6"/>
              </w:numPr>
              <w:contextualSpacing w:val="0"/>
              <w:jc w:val="both"/>
            </w:pPr>
            <w:r w:rsidRPr="00A57250">
              <w:t>Where Level One was the Chief Executive Officer or the Chair of the Trust, the matter will be referred to a Trustee Appeal Panel</w:t>
            </w:r>
          </w:p>
        </w:tc>
      </w:tr>
    </w:tbl>
    <w:p w14:paraId="4AE62E7B" w14:textId="77777777" w:rsidR="004A22C3" w:rsidRPr="00A57250" w:rsidRDefault="004A22C3" w:rsidP="00AA4861">
      <w:pPr>
        <w:jc w:val="both"/>
      </w:pPr>
    </w:p>
    <w:p w14:paraId="7B920736" w14:textId="77777777" w:rsidR="008D2EAB" w:rsidRPr="00A57250" w:rsidRDefault="004A22C3" w:rsidP="00AA4861">
      <w:pPr>
        <w:jc w:val="both"/>
      </w:pPr>
      <w:r w:rsidRPr="00A57250">
        <w:t>The Trust reserves the right in exceptional circumstances to vary the composition of the delegated authority / panel in order to ensure that meetings proceed without undue delay. In these circumstances the Trust will ensure that the responsible officer maintains appropriate standards of separation and confidentiality.</w:t>
      </w:r>
      <w:r w:rsidR="008D2EAB" w:rsidRPr="00A57250">
        <w:br w:type="page"/>
      </w:r>
    </w:p>
    <w:p w14:paraId="2C2B9D5A" w14:textId="77777777" w:rsidR="00EC2A1F" w:rsidRPr="00A57250" w:rsidRDefault="00DB1FD3" w:rsidP="00AA4861">
      <w:pPr>
        <w:pStyle w:val="Heading2"/>
        <w:numPr>
          <w:ilvl w:val="0"/>
          <w:numId w:val="2"/>
        </w:numPr>
        <w:spacing w:before="0" w:after="0"/>
        <w:jc w:val="both"/>
      </w:pPr>
      <w:bookmarkStart w:id="22" w:name="_Toc481579841"/>
      <w:bookmarkStart w:id="23" w:name="_Toc85178109"/>
      <w:bookmarkStart w:id="24" w:name="_Toc163814660"/>
      <w:r w:rsidRPr="00A57250">
        <w:lastRenderedPageBreak/>
        <w:t xml:space="preserve">Introduction and </w:t>
      </w:r>
      <w:r w:rsidR="00EC2A1F" w:rsidRPr="00A57250">
        <w:t>Purpose</w:t>
      </w:r>
      <w:bookmarkEnd w:id="22"/>
      <w:bookmarkEnd w:id="23"/>
      <w:bookmarkEnd w:id="24"/>
    </w:p>
    <w:p w14:paraId="1C2E77A9" w14:textId="77777777" w:rsidR="0008346D" w:rsidRPr="00A57250" w:rsidRDefault="0008346D" w:rsidP="00AA4861">
      <w:pPr>
        <w:tabs>
          <w:tab w:val="left" w:pos="142"/>
        </w:tabs>
        <w:jc w:val="both"/>
      </w:pPr>
    </w:p>
    <w:p w14:paraId="16D50C58" w14:textId="7EC64ACC" w:rsidR="00FA38E8" w:rsidRPr="00A57250" w:rsidRDefault="00353313" w:rsidP="00AA4861">
      <w:pPr>
        <w:ind w:right="70"/>
        <w:jc w:val="both"/>
        <w:rPr>
          <w:rFonts w:cs="Arial"/>
          <w:lang w:val="en-US"/>
        </w:rPr>
      </w:pPr>
      <w:bookmarkStart w:id="25" w:name="_Toc6495427"/>
      <w:r w:rsidRPr="00A57250">
        <w:rPr>
          <w:rFonts w:cs="Arial"/>
          <w:lang w:val="en-US"/>
        </w:rPr>
        <w:t xml:space="preserve">Westcountry Schools Trust (WeST) </w:t>
      </w:r>
      <w:r w:rsidR="00BE7508" w:rsidRPr="00A57250">
        <w:t>aims to be an employer of choice and recognise</w:t>
      </w:r>
      <w:r w:rsidRPr="00A57250">
        <w:t>s</w:t>
      </w:r>
      <w:r w:rsidR="00BE7508" w:rsidRPr="00A57250">
        <w:t xml:space="preserve"> the key role flexible working plays in attracting, retaining, developing and rewarding</w:t>
      </w:r>
      <w:r w:rsidRPr="00A57250">
        <w:t xml:space="preserve"> employees. </w:t>
      </w:r>
      <w:r w:rsidR="00435629" w:rsidRPr="00A57250">
        <w:rPr>
          <w:rFonts w:cs="Helvetica 55 Roman"/>
          <w:bCs/>
          <w:iCs/>
        </w:rPr>
        <w:t xml:space="preserve">WeST </w:t>
      </w:r>
      <w:r w:rsidR="00435629" w:rsidRPr="00A57250">
        <w:rPr>
          <w:rFonts w:cs="Helvetica 45 Light"/>
        </w:rPr>
        <w:t>is</w:t>
      </w:r>
      <w:r w:rsidR="00435629" w:rsidRPr="00A57250">
        <w:rPr>
          <w:rFonts w:cs="Helvetica 45 Light"/>
          <w:color w:val="000000"/>
        </w:rPr>
        <w:t xml:space="preserve"> committed to providing an inclusive working environment for everyone and </w:t>
      </w:r>
      <w:r w:rsidR="006E1784" w:rsidRPr="00A57250">
        <w:rPr>
          <w:rFonts w:cs="Helvetica 45 Light"/>
          <w:color w:val="000000"/>
        </w:rPr>
        <w:t xml:space="preserve">creating a </w:t>
      </w:r>
      <w:r w:rsidR="00435629" w:rsidRPr="00A57250">
        <w:rPr>
          <w:rFonts w:cs="Arial"/>
          <w:lang w:val="en-US"/>
        </w:rPr>
        <w:t xml:space="preserve">culture in which </w:t>
      </w:r>
      <w:r w:rsidR="006E1784" w:rsidRPr="00A57250">
        <w:rPr>
          <w:rFonts w:cs="Arial"/>
          <w:lang w:val="en-US"/>
        </w:rPr>
        <w:t xml:space="preserve">flexible working </w:t>
      </w:r>
      <w:r w:rsidR="00654449" w:rsidRPr="00A57250">
        <w:rPr>
          <w:rFonts w:cs="Arial"/>
          <w:lang w:val="en-US"/>
        </w:rPr>
        <w:t>is positively embraced. T</w:t>
      </w:r>
      <w:r w:rsidR="00FA38E8" w:rsidRPr="00A57250">
        <w:t xml:space="preserve">he </w:t>
      </w:r>
      <w:r w:rsidR="00654449" w:rsidRPr="00A57250">
        <w:t>Trust</w:t>
      </w:r>
      <w:r w:rsidR="00FA38E8" w:rsidRPr="00A57250">
        <w:t xml:space="preserve"> wants to support its employees to achieve a better balance between work and their other priorities, such as caring responsibilities, leisure activities, further learning and other interests.</w:t>
      </w:r>
    </w:p>
    <w:p w14:paraId="5E001F22" w14:textId="77777777" w:rsidR="00654449" w:rsidRPr="00A57250" w:rsidRDefault="00654449" w:rsidP="00AA4861">
      <w:pPr>
        <w:ind w:right="70"/>
        <w:jc w:val="both"/>
      </w:pPr>
    </w:p>
    <w:p w14:paraId="4F7D593B" w14:textId="2387538D" w:rsidR="00FA38E8" w:rsidRPr="00A57250" w:rsidRDefault="00654449" w:rsidP="00AA4861">
      <w:pPr>
        <w:ind w:right="70"/>
        <w:jc w:val="both"/>
      </w:pPr>
      <w:r w:rsidRPr="00A57250">
        <w:t>WeST</w:t>
      </w:r>
      <w:r w:rsidR="00FA38E8" w:rsidRPr="00A57250">
        <w:t xml:space="preserve"> is committed to agreeing any flexible working arrangements, provided that the needs and objectives of both the </w:t>
      </w:r>
      <w:r w:rsidR="007E13B9" w:rsidRPr="00A57250">
        <w:t xml:space="preserve">Trust </w:t>
      </w:r>
      <w:r w:rsidR="00FA38E8" w:rsidRPr="00A57250">
        <w:t>and the employee can be met.</w:t>
      </w:r>
    </w:p>
    <w:p w14:paraId="1B06C559" w14:textId="77777777" w:rsidR="00FA38E8" w:rsidRPr="00A57250" w:rsidRDefault="00FA38E8" w:rsidP="00AA4861">
      <w:pPr>
        <w:ind w:right="70"/>
        <w:jc w:val="both"/>
        <w:rPr>
          <w:rFonts w:cs="Arial"/>
          <w:lang w:val="en-US"/>
        </w:rPr>
      </w:pPr>
    </w:p>
    <w:p w14:paraId="30CF3C8E" w14:textId="1730E403" w:rsidR="00961BE5" w:rsidRPr="00A57250" w:rsidRDefault="00961BE5" w:rsidP="00AA4861">
      <w:pPr>
        <w:jc w:val="both"/>
      </w:pPr>
      <w:r w:rsidRPr="00A57250">
        <w:t>This policy applies to all employees within the Trust, regardless of terms and conditions of employment (e.g. both Teacher and Support Staff). It does not apply to agency workers, contractors or volunteers.</w:t>
      </w:r>
    </w:p>
    <w:p w14:paraId="7394DC2A" w14:textId="77777777" w:rsidR="00961BE5" w:rsidRPr="00A57250" w:rsidRDefault="00961BE5" w:rsidP="00AA4861">
      <w:pPr>
        <w:ind w:right="70"/>
        <w:jc w:val="both"/>
        <w:rPr>
          <w:rFonts w:cs="Arial"/>
          <w:lang w:val="en-US"/>
        </w:rPr>
      </w:pPr>
    </w:p>
    <w:p w14:paraId="0CA9FCC8" w14:textId="4B95A495" w:rsidR="00435629" w:rsidRPr="00A57250" w:rsidRDefault="00435629" w:rsidP="00AA4861">
      <w:pPr>
        <w:autoSpaceDE w:val="0"/>
        <w:autoSpaceDN w:val="0"/>
        <w:adjustRightInd w:val="0"/>
        <w:jc w:val="both"/>
        <w:rPr>
          <w:rFonts w:cs="Helvetica 45 Light"/>
          <w:color w:val="000000"/>
        </w:rPr>
      </w:pPr>
      <w:bookmarkStart w:id="26" w:name="_POLICY_STATEMENT"/>
      <w:bookmarkEnd w:id="26"/>
      <w:r w:rsidRPr="00A57250">
        <w:rPr>
          <w:rFonts w:cs="Helvetica 45 Light"/>
          <w:color w:val="000000"/>
        </w:rPr>
        <w:t xml:space="preserve">This policy aims to support </w:t>
      </w:r>
      <w:r w:rsidR="00FA47BA" w:rsidRPr="00A57250">
        <w:rPr>
          <w:rFonts w:cs="Helvetica 45 Light"/>
          <w:color w:val="000000"/>
        </w:rPr>
        <w:t xml:space="preserve">implementation of flexible working </w:t>
      </w:r>
      <w:r w:rsidRPr="00A57250">
        <w:rPr>
          <w:rFonts w:cs="Helvetica 45 Light"/>
          <w:color w:val="000000"/>
        </w:rPr>
        <w:t xml:space="preserve">by: </w:t>
      </w:r>
    </w:p>
    <w:p w14:paraId="70533655" w14:textId="1479DCFD" w:rsidR="00435629" w:rsidRPr="00A57250" w:rsidRDefault="00435629" w:rsidP="00AA4861">
      <w:pPr>
        <w:numPr>
          <w:ilvl w:val="0"/>
          <w:numId w:val="4"/>
        </w:numPr>
        <w:autoSpaceDE w:val="0"/>
        <w:autoSpaceDN w:val="0"/>
        <w:adjustRightInd w:val="0"/>
        <w:jc w:val="both"/>
        <w:rPr>
          <w:rFonts w:cs="Helvetica 45 Light"/>
          <w:color w:val="000000"/>
        </w:rPr>
      </w:pPr>
      <w:r w:rsidRPr="00A57250">
        <w:rPr>
          <w:rFonts w:cs="Helvetica 45 Light"/>
          <w:color w:val="000000"/>
        </w:rPr>
        <w:t xml:space="preserve">raising an awareness of managers’ responsibilities; </w:t>
      </w:r>
    </w:p>
    <w:p w14:paraId="43584521" w14:textId="63A21F5A" w:rsidR="00435629" w:rsidRPr="00A57250" w:rsidRDefault="00435629" w:rsidP="00AA4861">
      <w:pPr>
        <w:numPr>
          <w:ilvl w:val="0"/>
          <w:numId w:val="4"/>
        </w:numPr>
        <w:autoSpaceDE w:val="0"/>
        <w:autoSpaceDN w:val="0"/>
        <w:adjustRightInd w:val="0"/>
        <w:jc w:val="both"/>
        <w:rPr>
          <w:rFonts w:cs="Helvetica 45 Light"/>
          <w:color w:val="000000"/>
        </w:rPr>
      </w:pPr>
      <w:r w:rsidRPr="00A57250">
        <w:rPr>
          <w:rFonts w:cs="Helvetica 45 Light"/>
          <w:color w:val="000000"/>
        </w:rPr>
        <w:t xml:space="preserve">fostering an environment in which, if they wish, employees can openly and comfortably instigate conversations about </w:t>
      </w:r>
      <w:r w:rsidR="00B31638" w:rsidRPr="00A57250">
        <w:rPr>
          <w:rFonts w:cs="Helvetica 45 Light"/>
          <w:color w:val="000000"/>
        </w:rPr>
        <w:t>flexible working</w:t>
      </w:r>
      <w:r w:rsidRPr="00A57250">
        <w:rPr>
          <w:rFonts w:cs="Helvetica 45 Light"/>
          <w:color w:val="000000"/>
        </w:rPr>
        <w:t>;</w:t>
      </w:r>
    </w:p>
    <w:p w14:paraId="2C60CC58" w14:textId="2F5C0A9A" w:rsidR="00435629" w:rsidRPr="00A57250" w:rsidRDefault="00435629" w:rsidP="00AA4861">
      <w:pPr>
        <w:numPr>
          <w:ilvl w:val="0"/>
          <w:numId w:val="4"/>
        </w:numPr>
        <w:autoSpaceDE w:val="0"/>
        <w:autoSpaceDN w:val="0"/>
        <w:adjustRightInd w:val="0"/>
        <w:jc w:val="both"/>
        <w:rPr>
          <w:rFonts w:cs="Helvetica 45 Light"/>
          <w:color w:val="000000"/>
        </w:rPr>
      </w:pPr>
      <w:r w:rsidRPr="00A57250">
        <w:rPr>
          <w:rFonts w:cs="Helvetica 45 Light"/>
          <w:color w:val="000000"/>
        </w:rPr>
        <w:t>raising wider awareness and understanding among all employees about the</w:t>
      </w:r>
      <w:r w:rsidR="0031552D" w:rsidRPr="00A57250">
        <w:rPr>
          <w:rFonts w:cs="Helvetica 45 Light"/>
          <w:color w:val="000000"/>
        </w:rPr>
        <w:t xml:space="preserve"> types of flexible working which may be considered</w:t>
      </w:r>
      <w:r w:rsidRPr="00A57250">
        <w:rPr>
          <w:rFonts w:cs="Helvetica 45 Light"/>
          <w:color w:val="000000"/>
        </w:rPr>
        <w:t xml:space="preserve">; </w:t>
      </w:r>
    </w:p>
    <w:p w14:paraId="188C1F24" w14:textId="5BFEAD7D" w:rsidR="00435629" w:rsidRPr="00A57250" w:rsidRDefault="00435629" w:rsidP="00AA4861">
      <w:pPr>
        <w:numPr>
          <w:ilvl w:val="0"/>
          <w:numId w:val="4"/>
        </w:numPr>
        <w:autoSpaceDE w:val="0"/>
        <w:autoSpaceDN w:val="0"/>
        <w:adjustRightInd w:val="0"/>
        <w:jc w:val="both"/>
        <w:rPr>
          <w:rFonts w:cs="Helvetica 45 Light"/>
          <w:color w:val="000000"/>
        </w:rPr>
      </w:pPr>
      <w:r w:rsidRPr="00A57250">
        <w:rPr>
          <w:rFonts w:cs="Helvetica 45 Light"/>
          <w:color w:val="000000"/>
        </w:rPr>
        <w:t>enabling employees to be effective in their jobs</w:t>
      </w:r>
      <w:r w:rsidR="00DB1322" w:rsidRPr="00A57250">
        <w:rPr>
          <w:rFonts w:cs="Helvetica 45 Light"/>
          <w:color w:val="000000"/>
        </w:rPr>
        <w:t xml:space="preserve"> while achieving a work / life balance</w:t>
      </w:r>
      <w:r w:rsidRPr="00A57250">
        <w:rPr>
          <w:rFonts w:cs="Helvetica 45 Light"/>
          <w:color w:val="000000"/>
        </w:rPr>
        <w:t xml:space="preserve">; </w:t>
      </w:r>
    </w:p>
    <w:p w14:paraId="7DBE3F21" w14:textId="5452713F" w:rsidR="00435629" w:rsidRPr="00A57250" w:rsidRDefault="00435629" w:rsidP="00AA4861">
      <w:pPr>
        <w:numPr>
          <w:ilvl w:val="0"/>
          <w:numId w:val="4"/>
        </w:numPr>
        <w:autoSpaceDE w:val="0"/>
        <w:autoSpaceDN w:val="0"/>
        <w:adjustRightInd w:val="0"/>
        <w:jc w:val="both"/>
        <w:rPr>
          <w:rFonts w:cs="Helvetica 45 Light"/>
          <w:color w:val="000000"/>
        </w:rPr>
      </w:pPr>
      <w:r w:rsidRPr="00A57250">
        <w:rPr>
          <w:rFonts w:cs="Helvetica 45 Light"/>
          <w:color w:val="000000"/>
        </w:rPr>
        <w:t xml:space="preserve">enabling the Trust to recruit, retain and develop employees. </w:t>
      </w:r>
    </w:p>
    <w:p w14:paraId="0688CE9A" w14:textId="77777777" w:rsidR="00435629" w:rsidRPr="00A57250" w:rsidRDefault="00435629" w:rsidP="00AA4861">
      <w:pPr>
        <w:autoSpaceDE w:val="0"/>
        <w:autoSpaceDN w:val="0"/>
        <w:adjustRightInd w:val="0"/>
        <w:jc w:val="both"/>
        <w:rPr>
          <w:rFonts w:cs="Helvetica 45 Light"/>
          <w:color w:val="000000"/>
        </w:rPr>
      </w:pPr>
    </w:p>
    <w:p w14:paraId="496A95EE" w14:textId="77777777" w:rsidR="00435629" w:rsidRPr="00A57250" w:rsidRDefault="00435629" w:rsidP="00AA4861">
      <w:pPr>
        <w:autoSpaceDE w:val="0"/>
        <w:autoSpaceDN w:val="0"/>
        <w:adjustRightInd w:val="0"/>
        <w:jc w:val="both"/>
        <w:rPr>
          <w:rFonts w:cs="Helvetica 45 Light"/>
          <w:color w:val="000000"/>
        </w:rPr>
      </w:pPr>
      <w:r w:rsidRPr="00A57250">
        <w:rPr>
          <w:rFonts w:cs="Helvetica 45 Light"/>
        </w:rPr>
        <w:t xml:space="preserve">This policy is part of Westcountry Schools Trust’s commitment to equality and diversity. We are committed to creating a workplace that respects and values each other’s differences, that promotes dignity and combats prejudice, discrimination and harassment. This policy seeks to benefit the welfare of individual employees; retain valued employees; improve morale and performance and enhance the reputation of Westcountry Schools Trust as an employer of choice. Furthermore, the </w:t>
      </w:r>
      <w:r w:rsidRPr="00A57250">
        <w:rPr>
          <w:rFonts w:cs="Helvetica 45 Light"/>
          <w:color w:val="000000"/>
        </w:rPr>
        <w:t xml:space="preserve">policy forms part of the Trust commitment to ensuring the health and safety and wellbeing of the entire workforce. </w:t>
      </w:r>
    </w:p>
    <w:p w14:paraId="190696D7" w14:textId="77777777" w:rsidR="00435629" w:rsidRPr="00A57250" w:rsidRDefault="00435629" w:rsidP="00AA4861">
      <w:pPr>
        <w:ind w:right="68"/>
        <w:jc w:val="both"/>
        <w:rPr>
          <w:rFonts w:cs="Arial"/>
        </w:rPr>
      </w:pPr>
    </w:p>
    <w:p w14:paraId="2CD5859B" w14:textId="77777777" w:rsidR="00435629" w:rsidRPr="00A57250" w:rsidRDefault="00435629" w:rsidP="00AA4861">
      <w:pPr>
        <w:ind w:right="68"/>
        <w:jc w:val="both"/>
        <w:rPr>
          <w:rFonts w:cs="Arial"/>
        </w:rPr>
      </w:pPr>
      <w:r w:rsidRPr="00A57250">
        <w:rPr>
          <w:rFonts w:cs="Arial"/>
        </w:rPr>
        <w:t>The Trust will ensure that through our employee engagement, experience and wellbeing priorities we will have a common model of delivery and accessibility to wellbeing at work facilities and support services.</w:t>
      </w:r>
    </w:p>
    <w:p w14:paraId="16735A70" w14:textId="77777777" w:rsidR="00435629" w:rsidRPr="00A57250" w:rsidRDefault="00435629" w:rsidP="00AA4861">
      <w:pPr>
        <w:ind w:right="68"/>
        <w:jc w:val="both"/>
        <w:rPr>
          <w:rFonts w:cs="Arial"/>
        </w:rPr>
      </w:pPr>
    </w:p>
    <w:p w14:paraId="4C1E3C58" w14:textId="08189829" w:rsidR="0008346D" w:rsidRPr="00A57250" w:rsidRDefault="00FC77C0" w:rsidP="00AA4861">
      <w:pPr>
        <w:pStyle w:val="Heading2"/>
        <w:keepNext w:val="0"/>
        <w:spacing w:before="0" w:after="0"/>
        <w:ind w:right="70" w:firstLine="0"/>
        <w:jc w:val="both"/>
        <w:rPr>
          <w:rFonts w:cs="Times New Roman"/>
          <w:b w:val="0"/>
          <w:bCs w:val="0"/>
          <w:i/>
          <w:iCs w:val="0"/>
        </w:rPr>
      </w:pPr>
      <w:bookmarkStart w:id="27" w:name="_Toc163814661"/>
      <w:r w:rsidRPr="00FC77C0">
        <w:rPr>
          <w:b w:val="0"/>
          <w:bCs w:val="0"/>
        </w:rPr>
        <w:t xml:space="preserve">The policy supersedes all previous </w:t>
      </w:r>
      <w:r>
        <w:rPr>
          <w:b w:val="0"/>
          <w:bCs w:val="0"/>
        </w:rPr>
        <w:t xml:space="preserve">WeST </w:t>
      </w:r>
      <w:r w:rsidRPr="00FC77C0">
        <w:rPr>
          <w:b w:val="0"/>
          <w:bCs w:val="0"/>
        </w:rPr>
        <w:t>Flexible Working policies</w:t>
      </w:r>
      <w:r>
        <w:rPr>
          <w:b w:val="0"/>
          <w:bCs w:val="0"/>
        </w:rPr>
        <w:t xml:space="preserve">, although the </w:t>
      </w:r>
      <w:r w:rsidR="00435629" w:rsidRPr="00A57250">
        <w:rPr>
          <w:b w:val="0"/>
          <w:bCs w:val="0"/>
        </w:rPr>
        <w:t>intention is that</w:t>
      </w:r>
      <w:r w:rsidR="00D1170D">
        <w:rPr>
          <w:b w:val="0"/>
          <w:bCs w:val="0"/>
        </w:rPr>
        <w:t xml:space="preserve"> it does not </w:t>
      </w:r>
      <w:r w:rsidR="00435629" w:rsidRPr="00A57250">
        <w:rPr>
          <w:b w:val="0"/>
          <w:bCs w:val="0"/>
        </w:rPr>
        <w:t xml:space="preserve">erode </w:t>
      </w:r>
      <w:r w:rsidR="0089261B">
        <w:rPr>
          <w:b w:val="0"/>
          <w:bCs w:val="0"/>
        </w:rPr>
        <w:t xml:space="preserve">any previous </w:t>
      </w:r>
      <w:r w:rsidR="00435629" w:rsidRPr="00A57250">
        <w:rPr>
          <w:b w:val="0"/>
          <w:bCs w:val="0"/>
        </w:rPr>
        <w:t>contractual terms protected under TUPE.</w:t>
      </w:r>
      <w:bookmarkEnd w:id="27"/>
    </w:p>
    <w:bookmarkEnd w:id="25"/>
    <w:p w14:paraId="48479CE8" w14:textId="66189E2F" w:rsidR="00961BE5" w:rsidRPr="0092454B" w:rsidRDefault="00961BE5" w:rsidP="00AA4861">
      <w:pPr>
        <w:jc w:val="both"/>
        <w:rPr>
          <w:color w:val="FF0000"/>
        </w:rPr>
      </w:pPr>
    </w:p>
    <w:p w14:paraId="0A74878F" w14:textId="77777777" w:rsidR="00BE7296" w:rsidRPr="00A57250" w:rsidRDefault="00BE7296" w:rsidP="00AA4861">
      <w:pPr>
        <w:pStyle w:val="Heading2"/>
        <w:numPr>
          <w:ilvl w:val="0"/>
          <w:numId w:val="2"/>
        </w:numPr>
        <w:spacing w:before="0" w:after="0"/>
        <w:jc w:val="both"/>
      </w:pPr>
      <w:bookmarkStart w:id="28" w:name="_Toc85178110"/>
      <w:bookmarkStart w:id="29" w:name="_Toc163814662"/>
      <w:bookmarkStart w:id="30" w:name="_Toc331669560"/>
      <w:bookmarkStart w:id="31" w:name="_Toc331670345"/>
      <w:bookmarkStart w:id="32" w:name="_Toc331677645"/>
      <w:bookmarkStart w:id="33" w:name="_Toc481579849"/>
      <w:r w:rsidRPr="00A57250">
        <w:t>Definitions</w:t>
      </w:r>
      <w:bookmarkEnd w:id="28"/>
      <w:bookmarkEnd w:id="29"/>
    </w:p>
    <w:p w14:paraId="7340751E" w14:textId="77777777" w:rsidR="001B063F" w:rsidRPr="00A57250" w:rsidRDefault="001B063F" w:rsidP="00AA4861">
      <w:pPr>
        <w:jc w:val="both"/>
      </w:pPr>
    </w:p>
    <w:p w14:paraId="7288BF8B" w14:textId="464B3E5B" w:rsidR="001B063F" w:rsidRPr="00A57250" w:rsidRDefault="001B063F" w:rsidP="00AA4861">
      <w:pPr>
        <w:ind w:left="-5" w:hanging="10"/>
        <w:jc w:val="both"/>
        <w:rPr>
          <w:rFonts w:eastAsia="Arial" w:cs="Arial"/>
          <w:color w:val="000000"/>
          <w:lang w:eastAsia="en-GB"/>
        </w:rPr>
      </w:pPr>
      <w:r w:rsidRPr="00A57250">
        <w:rPr>
          <w:rFonts w:eastAsia="Arial" w:cs="Arial"/>
          <w:color w:val="000000"/>
          <w:lang w:eastAsia="en-GB"/>
        </w:rPr>
        <w:t>Flexible working is any type of working arrangement that gives some degree of flexibility on how long, when and where a</w:t>
      </w:r>
      <w:r w:rsidR="00411F9F" w:rsidRPr="00A57250">
        <w:rPr>
          <w:rFonts w:eastAsia="Arial" w:cs="Arial"/>
          <w:color w:val="000000"/>
          <w:lang w:eastAsia="en-GB"/>
        </w:rPr>
        <w:t>n</w:t>
      </w:r>
      <w:r w:rsidRPr="00A57250">
        <w:rPr>
          <w:rFonts w:eastAsia="Arial" w:cs="Arial"/>
          <w:color w:val="000000"/>
          <w:lang w:eastAsia="en-GB"/>
        </w:rPr>
        <w:t xml:space="preserve"> </w:t>
      </w:r>
      <w:r w:rsidR="00411F9F" w:rsidRPr="00A57250">
        <w:rPr>
          <w:rFonts w:eastAsia="Arial" w:cs="Arial"/>
          <w:color w:val="000000"/>
          <w:lang w:eastAsia="en-GB"/>
        </w:rPr>
        <w:t xml:space="preserve">employee </w:t>
      </w:r>
      <w:r w:rsidRPr="00A57250">
        <w:rPr>
          <w:rFonts w:eastAsia="Arial" w:cs="Arial"/>
          <w:color w:val="000000"/>
          <w:lang w:eastAsia="en-GB"/>
        </w:rPr>
        <w:t>works.</w:t>
      </w:r>
    </w:p>
    <w:p w14:paraId="03293A40" w14:textId="77777777" w:rsidR="001B063F" w:rsidRPr="00A57250" w:rsidRDefault="001B063F" w:rsidP="00AA4861">
      <w:pPr>
        <w:ind w:left="-5" w:hanging="10"/>
        <w:jc w:val="both"/>
        <w:rPr>
          <w:rFonts w:eastAsia="Arial" w:cs="Arial"/>
          <w:color w:val="000000"/>
          <w:lang w:eastAsia="en-GB"/>
        </w:rPr>
      </w:pPr>
    </w:p>
    <w:p w14:paraId="723A5F92" w14:textId="4710321D" w:rsidR="001B063F" w:rsidRPr="00A57250" w:rsidRDefault="001B063F" w:rsidP="00AA4861">
      <w:pPr>
        <w:ind w:left="-5" w:hanging="10"/>
        <w:jc w:val="both"/>
        <w:rPr>
          <w:rFonts w:eastAsia="Arial" w:cs="Arial"/>
          <w:color w:val="000000"/>
          <w:lang w:eastAsia="en-GB"/>
        </w:rPr>
      </w:pPr>
      <w:r w:rsidRPr="00A57250">
        <w:rPr>
          <w:rFonts w:eastAsia="Arial" w:cs="Arial"/>
          <w:color w:val="000000" w:themeColor="text1"/>
          <w:lang w:eastAsia="en-GB"/>
        </w:rPr>
        <w:t xml:space="preserve">It can cover a range of options but, given the requirements of the teaching timetable and the core responsibilities of classroom </w:t>
      </w:r>
      <w:r w:rsidR="00832248" w:rsidRPr="00A57250">
        <w:rPr>
          <w:rFonts w:eastAsia="Arial" w:cs="Arial"/>
          <w:color w:val="000000" w:themeColor="text1"/>
          <w:lang w:eastAsia="en-GB"/>
        </w:rPr>
        <w:t>delivery</w:t>
      </w:r>
      <w:r w:rsidRPr="00A57250">
        <w:rPr>
          <w:rFonts w:eastAsia="Arial" w:cs="Arial"/>
          <w:color w:val="000000" w:themeColor="text1"/>
          <w:lang w:eastAsia="en-GB"/>
        </w:rPr>
        <w:t xml:space="preserve">, flexible working </w:t>
      </w:r>
      <w:r w:rsidR="00941AB2" w:rsidRPr="00A57250">
        <w:rPr>
          <w:rFonts w:eastAsia="Arial" w:cs="Arial"/>
          <w:color w:val="000000" w:themeColor="text1"/>
          <w:lang w:eastAsia="en-GB"/>
        </w:rPr>
        <w:t xml:space="preserve">in the </w:t>
      </w:r>
      <w:r w:rsidRPr="00A57250">
        <w:rPr>
          <w:rFonts w:eastAsia="Arial" w:cs="Arial"/>
          <w:color w:val="000000" w:themeColor="text1"/>
          <w:lang w:eastAsia="en-GB"/>
        </w:rPr>
        <w:t xml:space="preserve">education </w:t>
      </w:r>
      <w:r w:rsidR="00941AB2" w:rsidRPr="00A57250">
        <w:rPr>
          <w:rFonts w:eastAsia="Arial" w:cs="Arial"/>
          <w:color w:val="000000" w:themeColor="text1"/>
          <w:lang w:eastAsia="en-GB"/>
        </w:rPr>
        <w:t xml:space="preserve">sector can be </w:t>
      </w:r>
      <w:r w:rsidR="00890DE7" w:rsidRPr="00A57250">
        <w:rPr>
          <w:rFonts w:eastAsia="Arial" w:cs="Arial"/>
          <w:color w:val="000000" w:themeColor="text1"/>
          <w:lang w:eastAsia="en-GB"/>
        </w:rPr>
        <w:t xml:space="preserve">challenging. </w:t>
      </w:r>
      <w:r w:rsidR="00941AB2" w:rsidRPr="00A57250">
        <w:rPr>
          <w:rFonts w:eastAsia="Arial" w:cs="Arial"/>
          <w:color w:val="000000" w:themeColor="text1"/>
          <w:lang w:eastAsia="en-GB"/>
        </w:rPr>
        <w:t xml:space="preserve"> </w:t>
      </w:r>
      <w:r w:rsidR="001E6B2A" w:rsidRPr="00A57250">
        <w:rPr>
          <w:rFonts w:cs="Arial"/>
          <w:color w:val="0B0C0C"/>
          <w:shd w:val="clear" w:color="auto" w:fill="FFFFFF"/>
        </w:rPr>
        <w:t>Some forms of flexible working may be more suitable for particular roles in schools than others. Employees making a request should consider which forms of flexible working are best suited to their role, as individual circumstances vary. It is possible for employees to have more than one type of flexible working arrangement in place. Arrangements may be altered as an individual’s circumstances change.</w:t>
      </w:r>
      <w:r w:rsidR="00832248" w:rsidRPr="00A57250">
        <w:rPr>
          <w:rFonts w:cs="Arial"/>
          <w:color w:val="0B0C0C"/>
          <w:shd w:val="clear" w:color="auto" w:fill="FFFFFF"/>
        </w:rPr>
        <w:t xml:space="preserve"> </w:t>
      </w:r>
      <w:r w:rsidR="00941AB2" w:rsidRPr="00A57250">
        <w:rPr>
          <w:rFonts w:eastAsia="Arial" w:cs="Arial"/>
          <w:color w:val="000000" w:themeColor="text1"/>
          <w:lang w:eastAsia="en-GB"/>
        </w:rPr>
        <w:t xml:space="preserve">The Trust is committed to exploring each request and context of the post to consider solutions. </w:t>
      </w:r>
    </w:p>
    <w:p w14:paraId="6662ACB6" w14:textId="77777777" w:rsidR="001B063F" w:rsidRPr="00A57250" w:rsidRDefault="001B063F" w:rsidP="00AA4861">
      <w:pPr>
        <w:jc w:val="both"/>
      </w:pPr>
    </w:p>
    <w:p w14:paraId="557AE88A" w14:textId="51382DC3" w:rsidR="00A74D5E" w:rsidRPr="00A57250" w:rsidRDefault="00A74D5E" w:rsidP="00AA4861">
      <w:pPr>
        <w:jc w:val="both"/>
      </w:pPr>
      <w:r w:rsidRPr="00A57250">
        <w:t xml:space="preserve">Types of flexible work patterns include the consideration of: </w:t>
      </w:r>
    </w:p>
    <w:p w14:paraId="5FE6139D" w14:textId="77777777" w:rsidR="00A74D5E" w:rsidRPr="00A57250" w:rsidRDefault="00A74D5E" w:rsidP="00AA4861">
      <w:pPr>
        <w:jc w:val="both"/>
      </w:pPr>
    </w:p>
    <w:p w14:paraId="27DE5998" w14:textId="668999E4" w:rsidR="00B32B43" w:rsidRPr="00A57250" w:rsidRDefault="00B32B43" w:rsidP="00AA4861">
      <w:pPr>
        <w:pStyle w:val="ListParagraph"/>
        <w:numPr>
          <w:ilvl w:val="0"/>
          <w:numId w:val="8"/>
        </w:numPr>
        <w:contextualSpacing w:val="0"/>
        <w:jc w:val="both"/>
      </w:pPr>
      <w:r w:rsidRPr="00A57250">
        <w:t xml:space="preserve">Annualised hours – where working time is organised over the number of hours to be worked in a year rather than a week. This can include some school closure days (INSET) or variations to suit the post context. </w:t>
      </w:r>
      <w:r w:rsidR="00B66274" w:rsidRPr="00A57250">
        <w:t xml:space="preserve">Pay is processed in 12 equal instalments. </w:t>
      </w:r>
    </w:p>
    <w:p w14:paraId="181FF696" w14:textId="77777777" w:rsidR="00B32B43" w:rsidRPr="00A57250" w:rsidRDefault="00B32B43" w:rsidP="00AA4861">
      <w:pPr>
        <w:pStyle w:val="ListParagraph"/>
        <w:numPr>
          <w:ilvl w:val="0"/>
          <w:numId w:val="8"/>
        </w:numPr>
        <w:contextualSpacing w:val="0"/>
        <w:jc w:val="both"/>
      </w:pPr>
      <w:r w:rsidRPr="00A57250">
        <w:t>Compressed hours – where individuals complete their hours over a shorter period of time.</w:t>
      </w:r>
    </w:p>
    <w:p w14:paraId="1D438E38" w14:textId="77777777" w:rsidR="00B32B43" w:rsidRPr="00A57250" w:rsidRDefault="00B32B43" w:rsidP="00AA4861">
      <w:pPr>
        <w:pStyle w:val="ListParagraph"/>
        <w:numPr>
          <w:ilvl w:val="0"/>
          <w:numId w:val="8"/>
        </w:numPr>
        <w:contextualSpacing w:val="0"/>
        <w:jc w:val="both"/>
      </w:pPr>
      <w:r w:rsidRPr="00A57250">
        <w:t xml:space="preserve">Flexi-time – working time is split between core hours and time when employees can choose when to work. </w:t>
      </w:r>
    </w:p>
    <w:p w14:paraId="43B3B6E3" w14:textId="5E98B52A" w:rsidR="00B32B43" w:rsidRPr="00A57250" w:rsidRDefault="00B32B43" w:rsidP="00AA4861">
      <w:pPr>
        <w:pStyle w:val="ListParagraph"/>
        <w:numPr>
          <w:ilvl w:val="0"/>
          <w:numId w:val="8"/>
        </w:numPr>
        <w:contextualSpacing w:val="0"/>
        <w:jc w:val="both"/>
      </w:pPr>
      <w:r w:rsidRPr="00A57250">
        <w:t xml:space="preserve">Home working </w:t>
      </w:r>
      <w:r w:rsidR="007826D2" w:rsidRPr="00A57250">
        <w:t xml:space="preserve">/ hybrid working </w:t>
      </w:r>
      <w:r w:rsidRPr="00A57250">
        <w:t>- individuals have the opportunity to work from home on either a full or part time basis.</w:t>
      </w:r>
    </w:p>
    <w:p w14:paraId="607BF350" w14:textId="77777777" w:rsidR="00B32B43" w:rsidRPr="00A57250" w:rsidRDefault="00B32B43" w:rsidP="00AA4861">
      <w:pPr>
        <w:pStyle w:val="ListParagraph"/>
        <w:numPr>
          <w:ilvl w:val="0"/>
          <w:numId w:val="8"/>
        </w:numPr>
        <w:contextualSpacing w:val="0"/>
        <w:jc w:val="both"/>
      </w:pPr>
      <w:r w:rsidRPr="00A57250">
        <w:t xml:space="preserve">In-year flexibility - These types of flexible working are sometimes referred to as ‘informal’ flexibility and often used for short term solutions to personal circumstances. </w:t>
      </w:r>
    </w:p>
    <w:p w14:paraId="0E321D88" w14:textId="77777777" w:rsidR="00B32B43" w:rsidRPr="00A57250" w:rsidRDefault="00B32B43" w:rsidP="00AA4861">
      <w:pPr>
        <w:pStyle w:val="ListParagraph"/>
        <w:numPr>
          <w:ilvl w:val="0"/>
          <w:numId w:val="8"/>
        </w:numPr>
        <w:contextualSpacing w:val="0"/>
        <w:jc w:val="both"/>
      </w:pPr>
      <w:r w:rsidRPr="00A57250">
        <w:t>Job share – involves two or more people sharing a post / splitting the hours of the available post.</w:t>
      </w:r>
    </w:p>
    <w:p w14:paraId="33A3993D" w14:textId="77777777" w:rsidR="00B32B43" w:rsidRPr="00A57250" w:rsidRDefault="00B32B43" w:rsidP="00AA4861">
      <w:pPr>
        <w:pStyle w:val="ListParagraph"/>
        <w:numPr>
          <w:ilvl w:val="0"/>
          <w:numId w:val="8"/>
        </w:numPr>
        <w:contextualSpacing w:val="0"/>
        <w:jc w:val="both"/>
      </w:pPr>
      <w:r w:rsidRPr="00A57250">
        <w:t xml:space="preserve">Lieu time - paid time off work for having worked additional hours. Often known as TOIL – please refer to separate policy arrangement. </w:t>
      </w:r>
    </w:p>
    <w:p w14:paraId="263A80CB" w14:textId="77777777" w:rsidR="00B32B43" w:rsidRPr="00A57250" w:rsidRDefault="00B32B43" w:rsidP="00AA4861">
      <w:pPr>
        <w:pStyle w:val="ListParagraph"/>
        <w:numPr>
          <w:ilvl w:val="0"/>
          <w:numId w:val="8"/>
        </w:numPr>
        <w:contextualSpacing w:val="0"/>
        <w:jc w:val="both"/>
      </w:pPr>
      <w:r w:rsidRPr="00A57250">
        <w:t xml:space="preserve">Part-time working – allows employees to work a proportion of the hours which would normally be regarded as full-time for that employment. </w:t>
      </w:r>
    </w:p>
    <w:p w14:paraId="2D6BB819" w14:textId="77777777" w:rsidR="00B32B43" w:rsidRPr="00A57250" w:rsidRDefault="00B32B43" w:rsidP="00AA4861">
      <w:pPr>
        <w:pStyle w:val="ListParagraph"/>
        <w:numPr>
          <w:ilvl w:val="0"/>
          <w:numId w:val="8"/>
        </w:numPr>
        <w:contextualSpacing w:val="0"/>
        <w:jc w:val="both"/>
      </w:pPr>
      <w:r w:rsidRPr="00A57250">
        <w:t>Phased retirement - gradually reducing working hours and/or responsibilities to transition from full-time work to full-time retirement.</w:t>
      </w:r>
    </w:p>
    <w:p w14:paraId="18827472" w14:textId="77777777" w:rsidR="00B32B43" w:rsidRPr="00A57250" w:rsidRDefault="00B32B43" w:rsidP="00AA4861">
      <w:pPr>
        <w:pStyle w:val="ListParagraph"/>
        <w:numPr>
          <w:ilvl w:val="0"/>
          <w:numId w:val="8"/>
        </w:numPr>
        <w:contextualSpacing w:val="0"/>
        <w:jc w:val="both"/>
      </w:pPr>
      <w:r w:rsidRPr="00A57250">
        <w:t xml:space="preserve">Shift working – provides employers with the opportunity to open their business for longer. </w:t>
      </w:r>
    </w:p>
    <w:p w14:paraId="5FB9F954" w14:textId="77777777" w:rsidR="00B32B43" w:rsidRPr="00A57250" w:rsidRDefault="00B32B43" w:rsidP="00AA4861">
      <w:pPr>
        <w:pStyle w:val="ListParagraph"/>
        <w:numPr>
          <w:ilvl w:val="0"/>
          <w:numId w:val="8"/>
        </w:numPr>
        <w:contextualSpacing w:val="0"/>
        <w:jc w:val="both"/>
      </w:pPr>
      <w:r w:rsidRPr="00A57250">
        <w:t>Staggered hours – allows employees to start and finish their day at different times</w:t>
      </w:r>
    </w:p>
    <w:p w14:paraId="7C9EE307" w14:textId="77777777" w:rsidR="00B32B43" w:rsidRPr="00A57250" w:rsidRDefault="00B32B43" w:rsidP="00AA4861">
      <w:pPr>
        <w:pStyle w:val="ListParagraph"/>
        <w:numPr>
          <w:ilvl w:val="0"/>
          <w:numId w:val="8"/>
        </w:numPr>
        <w:contextualSpacing w:val="0"/>
        <w:jc w:val="both"/>
      </w:pPr>
      <w:r w:rsidRPr="00A57250">
        <w:t>Term-time working – allows employees to take unpaid leave of absence during the school holidays.</w:t>
      </w:r>
    </w:p>
    <w:p w14:paraId="6840D2F9" w14:textId="77777777" w:rsidR="00426FD3" w:rsidRPr="00A57250" w:rsidRDefault="00426FD3" w:rsidP="00AA4861">
      <w:pPr>
        <w:ind w:left="1080"/>
        <w:jc w:val="both"/>
        <w:outlineLvl w:val="3"/>
        <w:rPr>
          <w:rStyle w:val="cf01"/>
          <w:rFonts w:ascii="Muli" w:hAnsi="Muli" w:cs="Arial"/>
          <w:sz w:val="21"/>
          <w:szCs w:val="21"/>
        </w:rPr>
      </w:pPr>
    </w:p>
    <w:p w14:paraId="5563D81D" w14:textId="77777777" w:rsidR="00703091" w:rsidRPr="00A57250" w:rsidRDefault="00A74D5E" w:rsidP="00AA4861">
      <w:pPr>
        <w:tabs>
          <w:tab w:val="left" w:pos="1200"/>
        </w:tabs>
        <w:jc w:val="both"/>
      </w:pPr>
      <w:r w:rsidRPr="00A57250">
        <w:t xml:space="preserve">The type of flexible working pattern requested by an employee will need to take into account the practicalities of applying the revised working arrangements in a school setting. </w:t>
      </w:r>
    </w:p>
    <w:p w14:paraId="6B464CA5" w14:textId="77777777" w:rsidR="00703091" w:rsidRPr="00A57250" w:rsidRDefault="00703091" w:rsidP="00AA4861">
      <w:pPr>
        <w:tabs>
          <w:tab w:val="left" w:pos="1200"/>
        </w:tabs>
        <w:jc w:val="both"/>
      </w:pPr>
    </w:p>
    <w:p w14:paraId="179658ED" w14:textId="3E0F4923" w:rsidR="00F97A28" w:rsidRPr="00A57250" w:rsidRDefault="00F97A28" w:rsidP="00AA4861">
      <w:pPr>
        <w:tabs>
          <w:tab w:val="left" w:pos="1200"/>
        </w:tabs>
        <w:jc w:val="both"/>
      </w:pPr>
      <w:r w:rsidRPr="00A57250">
        <w:t xml:space="preserve">These examples are considered to be the typical arrangements that employees will request. However, </w:t>
      </w:r>
      <w:r w:rsidR="00703091" w:rsidRPr="00A57250">
        <w:t>WeST</w:t>
      </w:r>
      <w:r w:rsidRPr="00A57250">
        <w:t xml:space="preserve"> recognises that there may be alternatives or a combination of options which are suitable to both the </w:t>
      </w:r>
      <w:r w:rsidR="00703091" w:rsidRPr="00A57250">
        <w:t xml:space="preserve">Trust </w:t>
      </w:r>
      <w:r w:rsidRPr="00A57250">
        <w:t>and the employee.</w:t>
      </w:r>
    </w:p>
    <w:p w14:paraId="7DAC021A" w14:textId="77777777" w:rsidR="00BE7296" w:rsidRPr="00A57250" w:rsidRDefault="00BE7296" w:rsidP="00AA4861">
      <w:pPr>
        <w:jc w:val="both"/>
      </w:pPr>
    </w:p>
    <w:p w14:paraId="4AD9A079" w14:textId="77777777" w:rsidR="00BE7296" w:rsidRPr="00A57250" w:rsidRDefault="00BE7296" w:rsidP="00AA4861">
      <w:pPr>
        <w:pStyle w:val="Heading2"/>
        <w:numPr>
          <w:ilvl w:val="0"/>
          <w:numId w:val="2"/>
        </w:numPr>
        <w:spacing w:before="0" w:after="0"/>
        <w:jc w:val="both"/>
      </w:pPr>
      <w:bookmarkStart w:id="34" w:name="_Toc85178111"/>
      <w:bookmarkStart w:id="35" w:name="_Toc163814663"/>
      <w:r w:rsidRPr="00A57250">
        <w:t>Procedure</w:t>
      </w:r>
      <w:bookmarkEnd w:id="34"/>
      <w:bookmarkEnd w:id="35"/>
      <w:r w:rsidRPr="00A57250">
        <w:t xml:space="preserve"> </w:t>
      </w:r>
    </w:p>
    <w:p w14:paraId="519F13B6" w14:textId="77777777" w:rsidR="00AA4861" w:rsidRDefault="00AA4861" w:rsidP="00AA4861">
      <w:pPr>
        <w:pStyle w:val="Heading2"/>
        <w:spacing w:before="0" w:after="0"/>
        <w:ind w:firstLine="0"/>
        <w:jc w:val="both"/>
      </w:pPr>
      <w:bookmarkStart w:id="36" w:name="_Toc144711863"/>
      <w:bookmarkStart w:id="37" w:name="_Toc6495429"/>
      <w:bookmarkStart w:id="38" w:name="_Toc132364569"/>
    </w:p>
    <w:p w14:paraId="3B8A01C5" w14:textId="56C4A948" w:rsidR="00B52C57" w:rsidRPr="00A57250" w:rsidRDefault="000A1E18" w:rsidP="00AA4861">
      <w:pPr>
        <w:pStyle w:val="Heading2"/>
        <w:spacing w:before="0" w:after="0"/>
        <w:ind w:firstLine="0"/>
        <w:jc w:val="both"/>
      </w:pPr>
      <w:bookmarkStart w:id="39" w:name="_Toc163814664"/>
      <w:r w:rsidRPr="00A57250">
        <w:t>4.1 E</w:t>
      </w:r>
      <w:r w:rsidR="00B52C57" w:rsidRPr="00A57250">
        <w:t>ncourag</w:t>
      </w:r>
      <w:r w:rsidRPr="00A57250">
        <w:t xml:space="preserve">ing </w:t>
      </w:r>
      <w:r w:rsidR="00B52C57" w:rsidRPr="00A57250">
        <w:t>conversations about flexible working</w:t>
      </w:r>
      <w:bookmarkEnd w:id="36"/>
      <w:r w:rsidR="00B52C57" w:rsidRPr="00A57250">
        <w:t xml:space="preserve"> </w:t>
      </w:r>
      <w:bookmarkEnd w:id="39"/>
    </w:p>
    <w:p w14:paraId="6E688F99" w14:textId="77777777" w:rsidR="0089106C" w:rsidRPr="00A57250" w:rsidRDefault="0089106C" w:rsidP="00415939">
      <w:pPr>
        <w:pStyle w:val="BodyText"/>
        <w:tabs>
          <w:tab w:val="num" w:pos="4679"/>
        </w:tabs>
        <w:spacing w:after="0"/>
        <w:ind w:right="68"/>
        <w:jc w:val="both"/>
      </w:pPr>
      <w:r w:rsidRPr="00A57250">
        <w:t xml:space="preserve">We recognise the positive impact of flexible working in: </w:t>
      </w:r>
    </w:p>
    <w:p w14:paraId="3C59DC84" w14:textId="77777777" w:rsidR="0089106C" w:rsidRPr="00A57250" w:rsidRDefault="0089106C" w:rsidP="00AA4861">
      <w:pPr>
        <w:pStyle w:val="BodyText"/>
        <w:tabs>
          <w:tab w:val="num" w:pos="4679"/>
        </w:tabs>
        <w:spacing w:after="0"/>
        <w:jc w:val="both"/>
      </w:pPr>
    </w:p>
    <w:p w14:paraId="19E316C2" w14:textId="14EDDC75" w:rsidR="00C90CC9" w:rsidRPr="00A57250" w:rsidRDefault="00C90CC9" w:rsidP="00AA4861">
      <w:pPr>
        <w:pStyle w:val="ListParagraph"/>
        <w:numPr>
          <w:ilvl w:val="0"/>
          <w:numId w:val="11"/>
        </w:numPr>
        <w:contextualSpacing w:val="0"/>
        <w:jc w:val="both"/>
      </w:pPr>
      <w:r w:rsidRPr="00A57250">
        <w:t xml:space="preserve">Promoting wellbeing: we are committed to supporting work-life balance and </w:t>
      </w:r>
      <w:r w:rsidR="00EB3F8C" w:rsidRPr="00A57250">
        <w:t xml:space="preserve">the benefits this can have on reducing absences and improving staff wellbeing. </w:t>
      </w:r>
    </w:p>
    <w:p w14:paraId="750ED91B" w14:textId="5AC02F4A" w:rsidR="00176643" w:rsidRPr="00A57250" w:rsidRDefault="00176643" w:rsidP="00AA4861">
      <w:pPr>
        <w:pStyle w:val="ListParagraph"/>
        <w:numPr>
          <w:ilvl w:val="0"/>
          <w:numId w:val="11"/>
        </w:numPr>
        <w:contextualSpacing w:val="0"/>
        <w:jc w:val="both"/>
      </w:pPr>
      <w:r w:rsidRPr="00A57250">
        <w:t>Pupil outcomes and supporting pupils: we are committed to supporting flexible working and will consider each request on a case-by-case basis, while ensuring that we continue to prioritise the support we provide to our pupils in school.</w:t>
      </w:r>
    </w:p>
    <w:p w14:paraId="55ABDCBD" w14:textId="565BBC1D" w:rsidR="00176643" w:rsidRPr="00A57250" w:rsidRDefault="00176643" w:rsidP="00AA4861">
      <w:pPr>
        <w:pStyle w:val="ListParagraph"/>
        <w:numPr>
          <w:ilvl w:val="0"/>
          <w:numId w:val="11"/>
        </w:numPr>
        <w:contextualSpacing w:val="0"/>
        <w:jc w:val="both"/>
      </w:pPr>
      <w:r w:rsidRPr="00A57250">
        <w:t>Leadership: our leadership team and trustees are committed to embracing and supporting flexible working. Flexible working is a core part of the school, supporting its values and objectives, and ensures it reflects the working lives of families and the communities it serves.</w:t>
      </w:r>
    </w:p>
    <w:p w14:paraId="3D402949" w14:textId="063AB1FF" w:rsidR="00176643" w:rsidRPr="00A57250" w:rsidRDefault="00176643" w:rsidP="00AA4861">
      <w:pPr>
        <w:pStyle w:val="ListParagraph"/>
        <w:numPr>
          <w:ilvl w:val="0"/>
          <w:numId w:val="11"/>
        </w:numPr>
        <w:contextualSpacing w:val="0"/>
        <w:jc w:val="both"/>
      </w:pPr>
      <w:r w:rsidRPr="00A57250">
        <w:t>Trust and fairness: we are committed to open conversations about flexible working and considering all requests fairly by following the process as set out in this policy, although in some situations it may not be possible to permit a request for flexible working. All requests will be treated carefully and with sensitivity, taking into account promoting equality.</w:t>
      </w:r>
    </w:p>
    <w:p w14:paraId="617C9B33" w14:textId="6B4FDAC8" w:rsidR="00176643" w:rsidRPr="00A57250" w:rsidRDefault="00176643" w:rsidP="00AA4861">
      <w:pPr>
        <w:pStyle w:val="ListParagraph"/>
        <w:numPr>
          <w:ilvl w:val="0"/>
          <w:numId w:val="11"/>
        </w:numPr>
        <w:contextualSpacing w:val="0"/>
        <w:jc w:val="both"/>
      </w:pPr>
      <w:r w:rsidRPr="00A57250">
        <w:lastRenderedPageBreak/>
        <w:t>Whole-school approach: we take a proactive approach that works for the whole school</w:t>
      </w:r>
      <w:r w:rsidR="00862252" w:rsidRPr="00A57250">
        <w:t>/Trust</w:t>
      </w:r>
      <w:r w:rsidRPr="00A57250">
        <w:t xml:space="preserve">. </w:t>
      </w:r>
      <w:r w:rsidR="000C1060" w:rsidRPr="00A57250">
        <w:t xml:space="preserve">This will ensure we are consistent in approaches to all employees who enquire about flexible working. </w:t>
      </w:r>
    </w:p>
    <w:p w14:paraId="045AF0E3" w14:textId="7ECDC2CA" w:rsidR="00176643" w:rsidRPr="00A57250" w:rsidRDefault="00176643" w:rsidP="00AA4861">
      <w:pPr>
        <w:pStyle w:val="ListParagraph"/>
        <w:numPr>
          <w:ilvl w:val="0"/>
          <w:numId w:val="11"/>
        </w:numPr>
        <w:contextualSpacing w:val="0"/>
        <w:jc w:val="both"/>
      </w:pPr>
      <w:r w:rsidRPr="00A57250">
        <w:t xml:space="preserve">Flexible hiring: </w:t>
      </w:r>
      <w:r w:rsidR="006E4F28">
        <w:t xml:space="preserve">where applicable, </w:t>
      </w:r>
      <w:r w:rsidRPr="00A57250">
        <w:t xml:space="preserve">we specify in job adverts which types of flexible working are available for a role. We welcome conversations about flexible working </w:t>
      </w:r>
      <w:r w:rsidR="000C1060" w:rsidRPr="00A57250">
        <w:t>as part of our recruitment and selection processes</w:t>
      </w:r>
      <w:r w:rsidRPr="00A57250">
        <w:t>.</w:t>
      </w:r>
    </w:p>
    <w:p w14:paraId="2630FE60" w14:textId="77777777" w:rsidR="00D11EA0" w:rsidRPr="00A57250" w:rsidRDefault="00176643" w:rsidP="00AA4861">
      <w:pPr>
        <w:pStyle w:val="ListParagraph"/>
        <w:numPr>
          <w:ilvl w:val="0"/>
          <w:numId w:val="11"/>
        </w:numPr>
        <w:contextualSpacing w:val="0"/>
        <w:jc w:val="both"/>
      </w:pPr>
      <w:r w:rsidRPr="00A57250">
        <w:t>Flexible progression: we support flexible working at every level and all stages of a career, including promotion and moving to a new role if you are already working flexibly.</w:t>
      </w:r>
    </w:p>
    <w:p w14:paraId="1E1F7CF5" w14:textId="06F0B0ED" w:rsidR="00176643" w:rsidRPr="00A57250" w:rsidRDefault="00176643" w:rsidP="00AA4861">
      <w:pPr>
        <w:pStyle w:val="ListParagraph"/>
        <w:numPr>
          <w:ilvl w:val="0"/>
          <w:numId w:val="11"/>
        </w:numPr>
        <w:contextualSpacing w:val="0"/>
        <w:jc w:val="both"/>
      </w:pPr>
      <w:r w:rsidRPr="00A57250">
        <w:t>Inclusion and fair treatment of those working flexibly: we ensure those working flexibly are effectively embedded in the staff community. We will ensure that conversations take place around expectations for attendance at INSET Days, parents' evenings, CPD and responsibilities around other duties, considering the needs of those working part time, as set out in the</w:t>
      </w:r>
      <w:r w:rsidR="00C90CC9" w:rsidRPr="00A57250">
        <w:t xml:space="preserve"> terms and conditions. </w:t>
      </w:r>
    </w:p>
    <w:p w14:paraId="24AE294C" w14:textId="77777777" w:rsidR="00D11EA0" w:rsidRPr="00A57250" w:rsidRDefault="00D11EA0" w:rsidP="00AA4861">
      <w:pPr>
        <w:pStyle w:val="BodyText"/>
        <w:spacing w:after="0"/>
        <w:ind w:left="-142"/>
        <w:jc w:val="both"/>
        <w:rPr>
          <w:bCs/>
        </w:rPr>
      </w:pPr>
    </w:p>
    <w:p w14:paraId="315D93F2" w14:textId="409B663E" w:rsidR="00B52C57" w:rsidRPr="00A57250" w:rsidRDefault="000A1E18" w:rsidP="00AA4861">
      <w:pPr>
        <w:pStyle w:val="BodyText"/>
        <w:spacing w:after="0"/>
        <w:ind w:left="-142"/>
        <w:jc w:val="both"/>
        <w:rPr>
          <w:bCs/>
        </w:rPr>
      </w:pPr>
      <w:r w:rsidRPr="00A57250">
        <w:rPr>
          <w:bCs/>
        </w:rPr>
        <w:t xml:space="preserve">The Trust is committed to creating an engaging culture around the use of flexible working, as part of which: </w:t>
      </w:r>
    </w:p>
    <w:p w14:paraId="09C87153" w14:textId="77777777" w:rsidR="005A3862" w:rsidRPr="00A57250" w:rsidRDefault="005A3862" w:rsidP="00AA4861">
      <w:pPr>
        <w:pStyle w:val="BodyText"/>
        <w:spacing w:after="0"/>
        <w:ind w:left="-142"/>
        <w:jc w:val="both"/>
        <w:rPr>
          <w:bCs/>
        </w:rPr>
      </w:pPr>
    </w:p>
    <w:p w14:paraId="6E016C19" w14:textId="77777777" w:rsidR="00B52C57" w:rsidRPr="00A57250" w:rsidRDefault="00B52C57" w:rsidP="00B47134">
      <w:pPr>
        <w:pStyle w:val="BodyText"/>
        <w:numPr>
          <w:ilvl w:val="0"/>
          <w:numId w:val="32"/>
        </w:numPr>
        <w:spacing w:after="0"/>
        <w:jc w:val="both"/>
        <w:rPr>
          <w:bCs/>
        </w:rPr>
      </w:pPr>
      <w:r w:rsidRPr="00A57250">
        <w:rPr>
          <w:bCs/>
        </w:rPr>
        <w:t>We welcome open conversations about formal and informal flexible working on an ongoing basis as well as at the point of need.</w:t>
      </w:r>
    </w:p>
    <w:p w14:paraId="633190D7" w14:textId="77777777" w:rsidR="00A93EBA" w:rsidRPr="00A57250" w:rsidRDefault="00B52C57" w:rsidP="00B47134">
      <w:pPr>
        <w:pStyle w:val="BodyText"/>
        <w:numPr>
          <w:ilvl w:val="0"/>
          <w:numId w:val="32"/>
        </w:numPr>
        <w:spacing w:after="0"/>
        <w:jc w:val="both"/>
        <w:rPr>
          <w:bCs/>
        </w:rPr>
      </w:pPr>
      <w:r w:rsidRPr="00A57250">
        <w:rPr>
          <w:bCs/>
        </w:rPr>
        <w:t xml:space="preserve">We will encourage formal flexible working requests via an annual email from the </w:t>
      </w:r>
      <w:r w:rsidR="005A3862" w:rsidRPr="00A57250">
        <w:rPr>
          <w:bCs/>
        </w:rPr>
        <w:t>H</w:t>
      </w:r>
      <w:r w:rsidRPr="00A57250">
        <w:rPr>
          <w:bCs/>
        </w:rPr>
        <w:t>eadteacher</w:t>
      </w:r>
      <w:r w:rsidR="005A3862" w:rsidRPr="00A57250">
        <w:rPr>
          <w:bCs/>
        </w:rPr>
        <w:t>/Principal/Director</w:t>
      </w:r>
      <w:r w:rsidRPr="00A57250">
        <w:rPr>
          <w:bCs/>
        </w:rPr>
        <w:t>, to coincide with the timetabling process, asking whether anyone is interested in discussing their working pattern. This will not be the only time a request can take place but will encourage individuals to consider and discuss their needs.</w:t>
      </w:r>
    </w:p>
    <w:p w14:paraId="12F0990B" w14:textId="3F582F75" w:rsidR="00B52C57" w:rsidRPr="000E3A0A" w:rsidRDefault="00B52C57" w:rsidP="00B47134">
      <w:pPr>
        <w:pStyle w:val="BodyText"/>
        <w:numPr>
          <w:ilvl w:val="0"/>
          <w:numId w:val="32"/>
        </w:numPr>
        <w:spacing w:after="0"/>
        <w:jc w:val="both"/>
        <w:rPr>
          <w:bCs/>
        </w:rPr>
      </w:pPr>
      <w:r w:rsidRPr="00A57250">
        <w:t xml:space="preserve">We will </w:t>
      </w:r>
      <w:r w:rsidR="0049567E">
        <w:t>p</w:t>
      </w:r>
      <w:r w:rsidRPr="00A57250">
        <w:t>romote the inclusion of a discussion around flexible working as part of the annual objective-setting conversation</w:t>
      </w:r>
      <w:r w:rsidR="00CE4727">
        <w:t xml:space="preserve"> (PDR)</w:t>
      </w:r>
      <w:r w:rsidRPr="00A57250">
        <w:t>.</w:t>
      </w:r>
      <w:r w:rsidRPr="00A57250" w:rsidDel="00CB4432">
        <w:t xml:space="preserve"> </w:t>
      </w:r>
      <w:r w:rsidRPr="00A57250">
        <w:t>This will not be the only time a request can take place but will encourage individuals to consider and discuss their needs.</w:t>
      </w:r>
    </w:p>
    <w:p w14:paraId="6AA3017A" w14:textId="7F128251" w:rsidR="000E3A0A" w:rsidRPr="00A57250" w:rsidRDefault="00FC2091" w:rsidP="00B47134">
      <w:pPr>
        <w:pStyle w:val="BodyText"/>
        <w:numPr>
          <w:ilvl w:val="0"/>
          <w:numId w:val="32"/>
        </w:numPr>
        <w:spacing w:after="0"/>
        <w:jc w:val="both"/>
        <w:rPr>
          <w:bCs/>
        </w:rPr>
      </w:pPr>
      <w:r>
        <w:rPr>
          <w:bCs/>
        </w:rPr>
        <w:t xml:space="preserve">We will also include specific reference to </w:t>
      </w:r>
      <w:r w:rsidR="008C5139">
        <w:rPr>
          <w:bCs/>
        </w:rPr>
        <w:t>flexible working options with job advertisements</w:t>
      </w:r>
      <w:r w:rsidR="0049567E">
        <w:rPr>
          <w:bCs/>
        </w:rPr>
        <w:t xml:space="preserve"> where it is possible to offer these.</w:t>
      </w:r>
    </w:p>
    <w:p w14:paraId="5DE6FB4D" w14:textId="77777777" w:rsidR="00EB3D88" w:rsidRPr="00A57250" w:rsidRDefault="00EB3D88" w:rsidP="00AA4861">
      <w:pPr>
        <w:pStyle w:val="BodyText"/>
        <w:spacing w:after="0"/>
        <w:jc w:val="both"/>
        <w:rPr>
          <w:bCs/>
        </w:rPr>
      </w:pPr>
    </w:p>
    <w:p w14:paraId="442A6CBB" w14:textId="3431370F" w:rsidR="00CB4AC9" w:rsidRPr="00A57250" w:rsidRDefault="00CB4AC9" w:rsidP="00AA4861">
      <w:pPr>
        <w:pStyle w:val="Heading2"/>
        <w:numPr>
          <w:ilvl w:val="1"/>
          <w:numId w:val="2"/>
        </w:numPr>
        <w:spacing w:before="0" w:after="0"/>
        <w:jc w:val="both"/>
      </w:pPr>
      <w:bookmarkStart w:id="40" w:name="_Toc163814665"/>
      <w:r w:rsidRPr="00A57250">
        <w:t>Informal flexible working</w:t>
      </w:r>
      <w:bookmarkEnd w:id="40"/>
      <w:r w:rsidRPr="00A57250">
        <w:t xml:space="preserve"> </w:t>
      </w:r>
    </w:p>
    <w:p w14:paraId="3C973286" w14:textId="77777777" w:rsidR="00EE4682" w:rsidRPr="00A57250" w:rsidRDefault="0022419D" w:rsidP="00AA4861">
      <w:pPr>
        <w:pStyle w:val="BodyText"/>
        <w:spacing w:after="0"/>
        <w:jc w:val="both"/>
        <w:rPr>
          <w:bCs/>
        </w:rPr>
      </w:pPr>
      <w:r w:rsidRPr="00A57250">
        <w:rPr>
          <w:bCs/>
        </w:rPr>
        <w:t xml:space="preserve">Some flexible working arrangements will not require a formal flexible working application. For example, in-year flexibility such as ad-hoc personal days </w:t>
      </w:r>
      <w:r w:rsidR="00EE4682" w:rsidRPr="00A57250">
        <w:rPr>
          <w:bCs/>
        </w:rPr>
        <w:t xml:space="preserve">or short term adjustments to a working pattern, </w:t>
      </w:r>
      <w:r w:rsidRPr="00A57250">
        <w:rPr>
          <w:bCs/>
        </w:rPr>
        <w:t xml:space="preserve">can be agreed at a </w:t>
      </w:r>
      <w:r w:rsidR="00EE4682" w:rsidRPr="00A57250">
        <w:rPr>
          <w:bCs/>
        </w:rPr>
        <w:t xml:space="preserve">line </w:t>
      </w:r>
      <w:r w:rsidRPr="00A57250">
        <w:rPr>
          <w:bCs/>
        </w:rPr>
        <w:t>manager’s discretion</w:t>
      </w:r>
      <w:r w:rsidR="00EE4682" w:rsidRPr="00A57250">
        <w:rPr>
          <w:bCs/>
        </w:rPr>
        <w:t xml:space="preserve"> and in consultation with the Headteacher/Principal/Director</w:t>
      </w:r>
      <w:r w:rsidRPr="00A57250">
        <w:rPr>
          <w:bCs/>
        </w:rPr>
        <w:t xml:space="preserve">. </w:t>
      </w:r>
    </w:p>
    <w:p w14:paraId="7D7EAEF5" w14:textId="77777777" w:rsidR="00752C62" w:rsidRPr="00A57250" w:rsidRDefault="00752C62" w:rsidP="00AA4861">
      <w:pPr>
        <w:pStyle w:val="BodyText"/>
        <w:spacing w:after="0"/>
        <w:jc w:val="both"/>
        <w:rPr>
          <w:bCs/>
        </w:rPr>
      </w:pPr>
    </w:p>
    <w:p w14:paraId="63CBB860" w14:textId="62F15F33" w:rsidR="0022419D" w:rsidRPr="00A57250" w:rsidRDefault="0075446C" w:rsidP="00AA4861">
      <w:pPr>
        <w:pStyle w:val="BodyText"/>
        <w:spacing w:after="0"/>
        <w:jc w:val="both"/>
        <w:rPr>
          <w:bCs/>
        </w:rPr>
      </w:pPr>
      <w:r w:rsidRPr="00A57250">
        <w:rPr>
          <w:bCs/>
        </w:rPr>
        <w:t xml:space="preserve">Such </w:t>
      </w:r>
      <w:r w:rsidR="0022419D" w:rsidRPr="00A57250">
        <w:rPr>
          <w:bCs/>
        </w:rPr>
        <w:t>short term</w:t>
      </w:r>
      <w:r w:rsidRPr="00A57250">
        <w:rPr>
          <w:bCs/>
        </w:rPr>
        <w:t xml:space="preserve"> and </w:t>
      </w:r>
      <w:r w:rsidR="0022419D" w:rsidRPr="00A57250">
        <w:rPr>
          <w:bCs/>
        </w:rPr>
        <w:t>temporary changes to working arrangements may be agreed with the line manager</w:t>
      </w:r>
      <w:r w:rsidRPr="00A57250">
        <w:rPr>
          <w:bCs/>
        </w:rPr>
        <w:t xml:space="preserve"> but should be capture</w:t>
      </w:r>
      <w:r w:rsidR="009B1067">
        <w:rPr>
          <w:bCs/>
        </w:rPr>
        <w:t>d</w:t>
      </w:r>
      <w:r w:rsidRPr="00A57250">
        <w:rPr>
          <w:bCs/>
        </w:rPr>
        <w:t xml:space="preserve"> in writing for the </w:t>
      </w:r>
      <w:r w:rsidR="00AC0A17" w:rsidRPr="00A57250">
        <w:rPr>
          <w:bCs/>
        </w:rPr>
        <w:t xml:space="preserve">personnel </w:t>
      </w:r>
      <w:r w:rsidRPr="00A57250">
        <w:rPr>
          <w:bCs/>
        </w:rPr>
        <w:t>records</w:t>
      </w:r>
      <w:r w:rsidR="0022419D" w:rsidRPr="00A57250">
        <w:rPr>
          <w:bCs/>
        </w:rPr>
        <w:t>.</w:t>
      </w:r>
    </w:p>
    <w:p w14:paraId="196D1CCF" w14:textId="77777777" w:rsidR="0022419D" w:rsidRPr="00A57250" w:rsidRDefault="0022419D" w:rsidP="00AA4861">
      <w:pPr>
        <w:pStyle w:val="BodyText"/>
        <w:spacing w:after="0"/>
        <w:jc w:val="both"/>
        <w:rPr>
          <w:bCs/>
        </w:rPr>
      </w:pPr>
    </w:p>
    <w:p w14:paraId="09F6F430" w14:textId="3C5C51E3" w:rsidR="0022419D" w:rsidRPr="00A57250" w:rsidRDefault="0022419D" w:rsidP="00AA4861">
      <w:pPr>
        <w:pStyle w:val="BodyText"/>
        <w:spacing w:after="0"/>
        <w:jc w:val="both"/>
        <w:rPr>
          <w:bCs/>
        </w:rPr>
      </w:pPr>
      <w:r w:rsidRPr="00A57250">
        <w:rPr>
          <w:bCs/>
        </w:rPr>
        <w:t xml:space="preserve">Other types of flexible working </w:t>
      </w:r>
      <w:r w:rsidR="00F56E88">
        <w:rPr>
          <w:bCs/>
        </w:rPr>
        <w:t xml:space="preserve">may require </w:t>
      </w:r>
      <w:r w:rsidRPr="00A57250">
        <w:rPr>
          <w:bCs/>
        </w:rPr>
        <w:t xml:space="preserve">a formal application, for example, when requesting a permanent change to working hours. </w:t>
      </w:r>
    </w:p>
    <w:p w14:paraId="3FBC41B3" w14:textId="77777777" w:rsidR="00CB4AC9" w:rsidRPr="00A57250" w:rsidRDefault="00CB4AC9" w:rsidP="00AA4861">
      <w:pPr>
        <w:jc w:val="both"/>
      </w:pPr>
    </w:p>
    <w:p w14:paraId="5A0F8DD9" w14:textId="06A9C51E" w:rsidR="0089106C" w:rsidRPr="00A57250" w:rsidRDefault="0089106C" w:rsidP="00AA4861">
      <w:pPr>
        <w:pStyle w:val="Heading2"/>
        <w:spacing w:before="0" w:after="0"/>
        <w:ind w:firstLine="0"/>
        <w:jc w:val="both"/>
      </w:pPr>
      <w:bookmarkStart w:id="41" w:name="_Toc163814666"/>
      <w:r w:rsidRPr="00A57250">
        <w:t>4.3 Formal flexible working</w:t>
      </w:r>
      <w:bookmarkEnd w:id="41"/>
    </w:p>
    <w:p w14:paraId="0704A611" w14:textId="0CB39255" w:rsidR="0089106C" w:rsidRPr="00A57250" w:rsidRDefault="0089106C" w:rsidP="009C76B9">
      <w:pPr>
        <w:pStyle w:val="Heading2"/>
        <w:spacing w:before="0" w:after="0"/>
        <w:ind w:left="425" w:firstLine="0"/>
        <w:jc w:val="both"/>
      </w:pPr>
      <w:bookmarkStart w:id="42" w:name="_Toc163814667"/>
      <w:r w:rsidRPr="00A57250">
        <w:t>4.3.1 Eligibility</w:t>
      </w:r>
      <w:bookmarkEnd w:id="42"/>
      <w:r w:rsidRPr="00A57250">
        <w:t xml:space="preserve"> </w:t>
      </w:r>
    </w:p>
    <w:p w14:paraId="7AFC5952" w14:textId="77777777" w:rsidR="00E82965" w:rsidRPr="00A57250" w:rsidRDefault="00D66407" w:rsidP="009C76B9">
      <w:pPr>
        <w:ind w:left="425"/>
        <w:jc w:val="both"/>
      </w:pPr>
      <w:r w:rsidRPr="00A57250">
        <w:t xml:space="preserve">All employees have a statutory right to request flexible working from the first day of employment. </w:t>
      </w:r>
    </w:p>
    <w:p w14:paraId="7AEC728D" w14:textId="77777777" w:rsidR="00E82965" w:rsidRPr="00A57250" w:rsidRDefault="00E82965" w:rsidP="009C76B9">
      <w:pPr>
        <w:ind w:left="425"/>
        <w:jc w:val="both"/>
      </w:pPr>
    </w:p>
    <w:p w14:paraId="256A321D" w14:textId="40779DF3" w:rsidR="00E82965" w:rsidRDefault="00D66407" w:rsidP="009C76B9">
      <w:pPr>
        <w:ind w:left="425"/>
        <w:jc w:val="both"/>
      </w:pPr>
      <w:r w:rsidRPr="00A57250">
        <w:t>The Trust is also open to discussing flexible working arrangements with employees before their first day.</w:t>
      </w:r>
      <w:r w:rsidR="00426114" w:rsidRPr="00A57250">
        <w:t xml:space="preserve"> During the recruitment and selection process, the Responsible Officer </w:t>
      </w:r>
      <w:r w:rsidRPr="00A57250">
        <w:t>will:</w:t>
      </w:r>
    </w:p>
    <w:p w14:paraId="15AFD863" w14:textId="77777777" w:rsidR="0065683C" w:rsidRPr="00A57250" w:rsidRDefault="0065683C" w:rsidP="009C76B9">
      <w:pPr>
        <w:ind w:left="425"/>
        <w:jc w:val="both"/>
      </w:pPr>
    </w:p>
    <w:p w14:paraId="25F3FD73" w14:textId="77777777" w:rsidR="00D66407" w:rsidRPr="00A57250" w:rsidRDefault="00D66407" w:rsidP="00B47134">
      <w:pPr>
        <w:pStyle w:val="ListParagraph"/>
        <w:numPr>
          <w:ilvl w:val="0"/>
          <w:numId w:val="33"/>
        </w:numPr>
        <w:jc w:val="both"/>
      </w:pPr>
      <w:r w:rsidRPr="00A57250">
        <w:t>include flexible working options that are available in job adverts</w:t>
      </w:r>
    </w:p>
    <w:p w14:paraId="1C4EDF73" w14:textId="1639E95C" w:rsidR="00D66407" w:rsidRPr="00A57250" w:rsidRDefault="00D66407" w:rsidP="00B47134">
      <w:pPr>
        <w:pStyle w:val="ListParagraph"/>
        <w:numPr>
          <w:ilvl w:val="0"/>
          <w:numId w:val="33"/>
        </w:numPr>
        <w:jc w:val="both"/>
      </w:pPr>
      <w:r w:rsidRPr="00A57250">
        <w:t>discuss flexible working with the successful applicant before they start</w:t>
      </w:r>
      <w:r w:rsidR="00426114" w:rsidRPr="00A57250">
        <w:t xml:space="preserve">. </w:t>
      </w:r>
    </w:p>
    <w:p w14:paraId="2F5AF5E2" w14:textId="77777777" w:rsidR="00E82965" w:rsidRPr="00A57250" w:rsidRDefault="00E82965" w:rsidP="009C76B9">
      <w:pPr>
        <w:ind w:left="425"/>
        <w:jc w:val="both"/>
      </w:pPr>
    </w:p>
    <w:p w14:paraId="654F1147" w14:textId="5D90BC7F" w:rsidR="007B4100" w:rsidRPr="00A57250" w:rsidRDefault="007B4100" w:rsidP="009C76B9">
      <w:pPr>
        <w:ind w:left="425"/>
        <w:jc w:val="both"/>
      </w:pPr>
      <w:r w:rsidRPr="00A57250">
        <w:t xml:space="preserve">An employee is entitled to submit </w:t>
      </w:r>
      <w:r w:rsidR="0085314C">
        <w:t xml:space="preserve">two </w:t>
      </w:r>
      <w:r w:rsidRPr="00A57250">
        <w:t xml:space="preserve">statutory flexible working requests in a 12-month period. </w:t>
      </w:r>
    </w:p>
    <w:p w14:paraId="20B3DA4D" w14:textId="77777777" w:rsidR="007B4100" w:rsidRPr="00A57250" w:rsidRDefault="007B4100" w:rsidP="009C76B9">
      <w:pPr>
        <w:ind w:left="425"/>
        <w:jc w:val="both"/>
        <w:rPr>
          <w:b/>
        </w:rPr>
      </w:pPr>
    </w:p>
    <w:p w14:paraId="63575689" w14:textId="545A6DC9" w:rsidR="00165C81" w:rsidRDefault="00165C81" w:rsidP="009C76B9">
      <w:pPr>
        <w:ind w:left="425"/>
        <w:jc w:val="both"/>
      </w:pPr>
      <w:r w:rsidRPr="00A57250">
        <w:t xml:space="preserve">An employee can only have one </w:t>
      </w:r>
      <w:r w:rsidR="003F0D97" w:rsidRPr="00A57250">
        <w:t xml:space="preserve">active </w:t>
      </w:r>
      <w:r w:rsidRPr="00A57250">
        <w:t xml:space="preserve">request at a time. A request will stay </w:t>
      </w:r>
      <w:r w:rsidR="003F0D97" w:rsidRPr="00A57250">
        <w:t xml:space="preserve">active </w:t>
      </w:r>
      <w:r w:rsidRPr="00A57250">
        <w:t>until any of the following happen:</w:t>
      </w:r>
    </w:p>
    <w:p w14:paraId="42BE0048" w14:textId="77777777" w:rsidR="0065683C" w:rsidRPr="00A57250" w:rsidRDefault="0065683C" w:rsidP="009C76B9">
      <w:pPr>
        <w:ind w:left="425"/>
        <w:jc w:val="both"/>
      </w:pPr>
    </w:p>
    <w:p w14:paraId="289F9F03" w14:textId="66C7B10D" w:rsidR="00165C81" w:rsidRPr="00A57250" w:rsidRDefault="00165C81" w:rsidP="00B47134">
      <w:pPr>
        <w:pStyle w:val="ListParagraph"/>
        <w:numPr>
          <w:ilvl w:val="0"/>
          <w:numId w:val="34"/>
        </w:numPr>
        <w:jc w:val="both"/>
      </w:pPr>
      <w:r w:rsidRPr="00A57250">
        <w:t xml:space="preserve">the </w:t>
      </w:r>
      <w:r w:rsidR="00C25995" w:rsidRPr="00A57250">
        <w:t>Trust</w:t>
      </w:r>
      <w:r w:rsidR="003F0D97" w:rsidRPr="00A57250">
        <w:t>/school</w:t>
      </w:r>
      <w:r w:rsidR="00C25995" w:rsidRPr="00A57250">
        <w:t xml:space="preserve"> </w:t>
      </w:r>
      <w:r w:rsidRPr="00A57250">
        <w:t>makes a decision</w:t>
      </w:r>
    </w:p>
    <w:p w14:paraId="0EA3F662" w14:textId="77777777" w:rsidR="00165C81" w:rsidRPr="00A57250" w:rsidRDefault="00165C81" w:rsidP="00B47134">
      <w:pPr>
        <w:pStyle w:val="ListParagraph"/>
        <w:numPr>
          <w:ilvl w:val="0"/>
          <w:numId w:val="34"/>
        </w:numPr>
        <w:jc w:val="both"/>
      </w:pPr>
      <w:r w:rsidRPr="00A57250">
        <w:t>the employee withdraws the request</w:t>
      </w:r>
    </w:p>
    <w:p w14:paraId="432FBB3C" w14:textId="69D1CFBE" w:rsidR="00165C81" w:rsidRPr="00A57250" w:rsidRDefault="00165C81" w:rsidP="00B47134">
      <w:pPr>
        <w:pStyle w:val="ListParagraph"/>
        <w:numPr>
          <w:ilvl w:val="0"/>
          <w:numId w:val="34"/>
        </w:numPr>
        <w:jc w:val="both"/>
      </w:pPr>
      <w:r w:rsidRPr="00A57250">
        <w:t xml:space="preserve">the employee and </w:t>
      </w:r>
      <w:r w:rsidR="0026760D" w:rsidRPr="00A57250">
        <w:t xml:space="preserve">Trust </w:t>
      </w:r>
      <w:r w:rsidRPr="00A57250">
        <w:t>agree an outcome</w:t>
      </w:r>
    </w:p>
    <w:p w14:paraId="192EB807" w14:textId="117B65FF" w:rsidR="00165C81" w:rsidRPr="00A57250" w:rsidRDefault="00165C81" w:rsidP="00B47134">
      <w:pPr>
        <w:pStyle w:val="ListParagraph"/>
        <w:numPr>
          <w:ilvl w:val="0"/>
          <w:numId w:val="34"/>
        </w:numPr>
        <w:jc w:val="both"/>
      </w:pPr>
      <w:r w:rsidRPr="00A57250">
        <w:t xml:space="preserve">it's been </w:t>
      </w:r>
      <w:r w:rsidR="0085314C">
        <w:t xml:space="preserve">two </w:t>
      </w:r>
      <w:r w:rsidRPr="00A57250">
        <w:t>months since the date of the request</w:t>
      </w:r>
      <w:r w:rsidR="0026760D" w:rsidRPr="00A57250">
        <w:t>.</w:t>
      </w:r>
    </w:p>
    <w:p w14:paraId="232825A6" w14:textId="31A8209A" w:rsidR="00D641F5" w:rsidRPr="00A57250" w:rsidRDefault="00D641F5" w:rsidP="009C76B9">
      <w:pPr>
        <w:ind w:left="425"/>
        <w:jc w:val="both"/>
      </w:pPr>
      <w:r w:rsidRPr="00A57250">
        <w:t xml:space="preserve"> </w:t>
      </w:r>
    </w:p>
    <w:p w14:paraId="3163EFFD" w14:textId="63962BE1" w:rsidR="00347907" w:rsidRPr="00A57250" w:rsidRDefault="00347907" w:rsidP="009C76B9">
      <w:pPr>
        <w:pStyle w:val="Heading2"/>
        <w:spacing w:before="0" w:after="0"/>
        <w:ind w:left="425" w:firstLine="0"/>
        <w:jc w:val="both"/>
      </w:pPr>
      <w:bookmarkStart w:id="43" w:name="_Toc163814668"/>
      <w:r w:rsidRPr="00A57250">
        <w:t>4.3.2 Making a Request</w:t>
      </w:r>
      <w:bookmarkEnd w:id="43"/>
      <w:r w:rsidRPr="00A57250">
        <w:t xml:space="preserve"> </w:t>
      </w:r>
    </w:p>
    <w:p w14:paraId="399318AE" w14:textId="6A1124C3" w:rsidR="0033692B" w:rsidRPr="00A57250" w:rsidRDefault="0033692B" w:rsidP="009C76B9">
      <w:pPr>
        <w:pStyle w:val="BodyText"/>
        <w:spacing w:after="0"/>
        <w:ind w:left="425"/>
        <w:jc w:val="both"/>
        <w:rPr>
          <w:b/>
        </w:rPr>
      </w:pPr>
      <w:r w:rsidRPr="00A57250">
        <w:t>We encourage a two-way dialogue before any formal request is made and encourage anyone requesting flexible working to have a conversation with their line manager ahead of making a formal request. This can help support a successful request.</w:t>
      </w:r>
      <w:r w:rsidR="001333D4" w:rsidRPr="00A57250">
        <w:rPr>
          <w:b/>
        </w:rPr>
        <w:t xml:space="preserve"> </w:t>
      </w:r>
      <w:r w:rsidRPr="00A57250">
        <w:t xml:space="preserve">All requests will be considered reasonably on a case-by-case basis. </w:t>
      </w:r>
    </w:p>
    <w:p w14:paraId="5B26A98B" w14:textId="77777777" w:rsidR="0033692B" w:rsidRPr="00A57250" w:rsidRDefault="0033692B" w:rsidP="009C76B9">
      <w:pPr>
        <w:pStyle w:val="BodyText"/>
        <w:spacing w:after="0"/>
        <w:ind w:left="425"/>
        <w:jc w:val="both"/>
        <w:rPr>
          <w:b/>
        </w:rPr>
      </w:pPr>
    </w:p>
    <w:p w14:paraId="475A742A" w14:textId="77777777" w:rsidR="00A96492" w:rsidRPr="007B313E" w:rsidRDefault="0033692B" w:rsidP="00A96492">
      <w:pPr>
        <w:ind w:left="426"/>
        <w:jc w:val="both"/>
      </w:pPr>
      <w:r w:rsidRPr="00A57250">
        <w:t>Formal applications should be made in writing</w:t>
      </w:r>
      <w:r w:rsidR="00943C5C" w:rsidRPr="00A57250">
        <w:t xml:space="preserve">. Preferably </w:t>
      </w:r>
      <w:r w:rsidRPr="00A57250">
        <w:t xml:space="preserve">via </w:t>
      </w:r>
      <w:r w:rsidR="00943C5C" w:rsidRPr="00A57250">
        <w:t xml:space="preserve">the </w:t>
      </w:r>
      <w:r w:rsidRPr="00A57250">
        <w:t xml:space="preserve">pro-forma </w:t>
      </w:r>
      <w:r w:rsidR="00943C5C" w:rsidRPr="00A57250">
        <w:t xml:space="preserve">in the appendix </w:t>
      </w:r>
      <w:r w:rsidR="00A21422" w:rsidRPr="00A57250">
        <w:t xml:space="preserve">of this policy, </w:t>
      </w:r>
      <w:r w:rsidR="00943C5C" w:rsidRPr="00A57250">
        <w:t>however any written requests</w:t>
      </w:r>
      <w:r w:rsidRPr="00A57250">
        <w:t xml:space="preserve"> </w:t>
      </w:r>
      <w:r w:rsidR="00A21422" w:rsidRPr="00A57250">
        <w:t xml:space="preserve">(such as email or letter) </w:t>
      </w:r>
      <w:r w:rsidRPr="00A57250">
        <w:t xml:space="preserve">to the </w:t>
      </w:r>
      <w:r w:rsidR="00875DF6" w:rsidRPr="00A57250">
        <w:t xml:space="preserve">Responsible Officer </w:t>
      </w:r>
      <w:r w:rsidR="006412C8" w:rsidRPr="00A57250">
        <w:t xml:space="preserve">will be </w:t>
      </w:r>
      <w:r w:rsidR="00A21422" w:rsidRPr="00A57250">
        <w:t xml:space="preserve">considered. </w:t>
      </w:r>
      <w:r w:rsidR="00A96492" w:rsidRPr="00A57250">
        <w:t xml:space="preserve">An application is taken to have been made on the date that it is received. Where an </w:t>
      </w:r>
      <w:r w:rsidR="00A96492" w:rsidRPr="007B313E">
        <w:t xml:space="preserve">application is made by email, it is taken to be received on the day it was transmitted. </w:t>
      </w:r>
    </w:p>
    <w:p w14:paraId="74275CE0" w14:textId="77777777" w:rsidR="00A96492" w:rsidRPr="007B313E" w:rsidRDefault="00A96492" w:rsidP="00A96492">
      <w:pPr>
        <w:ind w:left="426"/>
        <w:jc w:val="both"/>
      </w:pPr>
    </w:p>
    <w:p w14:paraId="2522F39D" w14:textId="6B0068CC" w:rsidR="00A96492" w:rsidRPr="007B313E" w:rsidRDefault="00A96492" w:rsidP="00A96492">
      <w:pPr>
        <w:ind w:left="426"/>
        <w:jc w:val="both"/>
      </w:pPr>
      <w:r w:rsidRPr="007B313E">
        <w:t xml:space="preserve">Where the manager is absent from work due to leave </w:t>
      </w:r>
      <w:r w:rsidR="00AC64F8" w:rsidRPr="007B313E">
        <w:t xml:space="preserve">or school closure periods </w:t>
      </w:r>
      <w:r w:rsidRPr="007B313E">
        <w:t xml:space="preserve">or illness the </w:t>
      </w:r>
      <w:r w:rsidR="007B313E" w:rsidRPr="007B313E">
        <w:t xml:space="preserve">Trust </w:t>
      </w:r>
      <w:r w:rsidR="00E101DE">
        <w:t xml:space="preserve">may need to </w:t>
      </w:r>
      <w:r w:rsidR="007B313E" w:rsidRPr="007B313E">
        <w:t xml:space="preserve">liaise with the employee regarding an extension to time limits to enable reasonable consideration. </w:t>
      </w:r>
    </w:p>
    <w:p w14:paraId="075109F8" w14:textId="48E899CA" w:rsidR="006412C8" w:rsidRPr="00A57250" w:rsidRDefault="006412C8" w:rsidP="009C76B9">
      <w:pPr>
        <w:pStyle w:val="BodyText"/>
        <w:spacing w:after="0"/>
        <w:ind w:left="425"/>
        <w:jc w:val="both"/>
      </w:pPr>
    </w:p>
    <w:p w14:paraId="75432DA2" w14:textId="37CBD7BE" w:rsidR="0033692B" w:rsidRPr="00A57250" w:rsidRDefault="00A21422" w:rsidP="009C76B9">
      <w:pPr>
        <w:pStyle w:val="BodyText"/>
        <w:spacing w:after="0"/>
        <w:ind w:left="425"/>
        <w:jc w:val="both"/>
      </w:pPr>
      <w:r w:rsidRPr="00A57250">
        <w:t xml:space="preserve">Formal request </w:t>
      </w:r>
      <w:r w:rsidR="009518E1" w:rsidRPr="00A57250">
        <w:t xml:space="preserve">must </w:t>
      </w:r>
      <w:r w:rsidR="0033692B" w:rsidRPr="00A57250">
        <w:t>include:</w:t>
      </w:r>
    </w:p>
    <w:p w14:paraId="1710B310" w14:textId="23DBD4F8" w:rsidR="00EE48A2" w:rsidRPr="00A57250" w:rsidRDefault="0069173B" w:rsidP="00D067FF">
      <w:pPr>
        <w:pStyle w:val="BodyText"/>
        <w:numPr>
          <w:ilvl w:val="0"/>
          <w:numId w:val="31"/>
        </w:numPr>
        <w:spacing w:after="0"/>
        <w:jc w:val="both"/>
      </w:pPr>
      <w:r w:rsidRPr="00A57250">
        <w:t>T</w:t>
      </w:r>
      <w:r w:rsidR="00EE48A2" w:rsidRPr="00A57250">
        <w:t xml:space="preserve">he date </w:t>
      </w:r>
      <w:r w:rsidR="0075582B" w:rsidRPr="00A57250">
        <w:t xml:space="preserve">the </w:t>
      </w:r>
      <w:r w:rsidR="00EE48A2" w:rsidRPr="00A57250">
        <w:t xml:space="preserve">request </w:t>
      </w:r>
      <w:r w:rsidR="0075582B" w:rsidRPr="00A57250">
        <w:t xml:space="preserve">was </w:t>
      </w:r>
      <w:r w:rsidR="00EE48A2" w:rsidRPr="00A57250">
        <w:t>submi</w:t>
      </w:r>
      <w:r w:rsidR="0075582B" w:rsidRPr="00A57250">
        <w:t xml:space="preserve">tted, </w:t>
      </w:r>
      <w:r w:rsidR="00EE48A2" w:rsidRPr="00A57250">
        <w:t>th</w:t>
      </w:r>
      <w:r w:rsidR="0075582B" w:rsidRPr="00A57250">
        <w:t>u</w:t>
      </w:r>
      <w:r w:rsidR="00EE48A2" w:rsidRPr="00A57250">
        <w:t xml:space="preserve">s triggering commencement of the timeframe for review. </w:t>
      </w:r>
    </w:p>
    <w:p w14:paraId="2D3A8E86" w14:textId="0A7A7615" w:rsidR="0033692B" w:rsidRPr="00A57250" w:rsidRDefault="0033692B" w:rsidP="00D067FF">
      <w:pPr>
        <w:pStyle w:val="BodyText"/>
        <w:numPr>
          <w:ilvl w:val="0"/>
          <w:numId w:val="31"/>
        </w:numPr>
        <w:spacing w:after="0"/>
        <w:jc w:val="both"/>
      </w:pPr>
      <w:r w:rsidRPr="00A57250">
        <w:t>A statement that this is a formal request to work flexibly.</w:t>
      </w:r>
    </w:p>
    <w:p w14:paraId="3A7A6918" w14:textId="41536863" w:rsidR="0033692B" w:rsidRPr="00A57250" w:rsidRDefault="0033692B" w:rsidP="00D067FF">
      <w:pPr>
        <w:pStyle w:val="BodyText"/>
        <w:numPr>
          <w:ilvl w:val="0"/>
          <w:numId w:val="31"/>
        </w:numPr>
        <w:spacing w:after="0"/>
        <w:jc w:val="both"/>
      </w:pPr>
      <w:r w:rsidRPr="00A57250">
        <w:t>Detail of the flexibility being sought</w:t>
      </w:r>
      <w:r w:rsidR="005B4124" w:rsidRPr="00A57250">
        <w:t xml:space="preserve"> and changes that the employee is seeking</w:t>
      </w:r>
      <w:r w:rsidRPr="00A57250">
        <w:t>.</w:t>
      </w:r>
    </w:p>
    <w:p w14:paraId="051EA353" w14:textId="77777777" w:rsidR="0033692B" w:rsidRPr="00A57250" w:rsidRDefault="0033692B" w:rsidP="00D067FF">
      <w:pPr>
        <w:pStyle w:val="BodyText"/>
        <w:numPr>
          <w:ilvl w:val="0"/>
          <w:numId w:val="31"/>
        </w:numPr>
        <w:spacing w:after="0"/>
        <w:jc w:val="both"/>
      </w:pPr>
      <w:r w:rsidRPr="00A57250">
        <w:t>The proposed start date for the flexible working arrangement.</w:t>
      </w:r>
    </w:p>
    <w:p w14:paraId="036C6652" w14:textId="1CBD3DE5" w:rsidR="0033692B" w:rsidRPr="00A57250" w:rsidRDefault="0033692B" w:rsidP="00D067FF">
      <w:pPr>
        <w:pStyle w:val="BodyText"/>
        <w:numPr>
          <w:ilvl w:val="0"/>
          <w:numId w:val="31"/>
        </w:numPr>
        <w:spacing w:after="0"/>
        <w:jc w:val="both"/>
      </w:pPr>
      <w:r w:rsidRPr="00A57250">
        <w:t>Whether any other request</w:t>
      </w:r>
      <w:r w:rsidR="00A3622E" w:rsidRPr="00A57250">
        <w:t>s</w:t>
      </w:r>
      <w:r w:rsidRPr="00A57250">
        <w:t xml:space="preserve"> for flexible working ha</w:t>
      </w:r>
      <w:r w:rsidR="00D01093" w:rsidRPr="00A57250">
        <w:t>ve</w:t>
      </w:r>
      <w:r w:rsidRPr="00A57250">
        <w:t xml:space="preserve"> been made in the last twelve months</w:t>
      </w:r>
      <w:r w:rsidR="00D01093" w:rsidRPr="00A57250">
        <w:t>.</w:t>
      </w:r>
    </w:p>
    <w:p w14:paraId="62347B44" w14:textId="77777777" w:rsidR="007048B9" w:rsidRPr="00A57250" w:rsidRDefault="007048B9" w:rsidP="009C76B9">
      <w:pPr>
        <w:pStyle w:val="BodyText"/>
        <w:spacing w:after="0"/>
        <w:ind w:left="425"/>
        <w:jc w:val="both"/>
      </w:pPr>
    </w:p>
    <w:p w14:paraId="0EE2FC40" w14:textId="451038B7" w:rsidR="00661541" w:rsidRPr="00A57250" w:rsidRDefault="00661541" w:rsidP="009C76B9">
      <w:pPr>
        <w:tabs>
          <w:tab w:val="left" w:pos="1200"/>
        </w:tabs>
        <w:ind w:left="425"/>
        <w:jc w:val="both"/>
      </w:pPr>
      <w:r w:rsidRPr="00A57250">
        <w:t xml:space="preserve">Employees should ensure that </w:t>
      </w:r>
      <w:r w:rsidR="004F4AC2" w:rsidRPr="00A57250">
        <w:t xml:space="preserve">their request includes all </w:t>
      </w:r>
      <w:r w:rsidR="003F1D70" w:rsidRPr="00A57250">
        <w:t>information identified above</w:t>
      </w:r>
      <w:r w:rsidRPr="00A57250">
        <w:t xml:space="preserve">. Incomplete </w:t>
      </w:r>
      <w:r w:rsidR="003F1D70" w:rsidRPr="00A57250">
        <w:t xml:space="preserve">requests </w:t>
      </w:r>
      <w:r w:rsidRPr="00A57250">
        <w:t>will be returned for completion and the timeframes indicated in th</w:t>
      </w:r>
      <w:r w:rsidR="003F1D70" w:rsidRPr="00A57250">
        <w:t>is</w:t>
      </w:r>
      <w:r w:rsidRPr="00A57250">
        <w:t xml:space="preserve"> policy shall not commence until the completed </w:t>
      </w:r>
      <w:r w:rsidR="003F1D70" w:rsidRPr="00A57250">
        <w:t>information i</w:t>
      </w:r>
      <w:r w:rsidRPr="00A57250">
        <w:t xml:space="preserve">s received. </w:t>
      </w:r>
    </w:p>
    <w:p w14:paraId="1F07F231" w14:textId="77777777" w:rsidR="00661541" w:rsidRPr="00A57250" w:rsidRDefault="00661541" w:rsidP="009C76B9">
      <w:pPr>
        <w:pStyle w:val="BodyText"/>
        <w:spacing w:after="0"/>
        <w:ind w:left="425"/>
        <w:jc w:val="both"/>
      </w:pPr>
    </w:p>
    <w:p w14:paraId="2FA8E3E6" w14:textId="0939ECF6" w:rsidR="00015510" w:rsidRDefault="00015510" w:rsidP="009C76B9">
      <w:pPr>
        <w:pStyle w:val="BodyText"/>
        <w:spacing w:after="0"/>
        <w:ind w:left="425"/>
        <w:jc w:val="both"/>
      </w:pPr>
      <w:r w:rsidRPr="00A57250">
        <w:t>I</w:t>
      </w:r>
      <w:r w:rsidR="00A91161">
        <w:t xml:space="preserve">n order to assist with considerations and discussion, it would also be </w:t>
      </w:r>
      <w:r w:rsidRPr="00A57250">
        <w:t xml:space="preserve">beneficial for the request to include: </w:t>
      </w:r>
    </w:p>
    <w:p w14:paraId="64757ABE" w14:textId="77777777" w:rsidR="0097222A" w:rsidRPr="00A57250" w:rsidRDefault="0097222A" w:rsidP="009C76B9">
      <w:pPr>
        <w:pStyle w:val="BodyText"/>
        <w:spacing w:after="0"/>
        <w:ind w:left="425"/>
        <w:jc w:val="both"/>
      </w:pPr>
    </w:p>
    <w:p w14:paraId="66DBFD7C" w14:textId="207BA365" w:rsidR="00015510" w:rsidRPr="00A57250" w:rsidRDefault="009B00E3" w:rsidP="00B47134">
      <w:pPr>
        <w:pStyle w:val="BodyText"/>
        <w:numPr>
          <w:ilvl w:val="0"/>
          <w:numId w:val="35"/>
        </w:numPr>
        <w:spacing w:after="0"/>
        <w:jc w:val="both"/>
      </w:pPr>
      <w:r w:rsidRPr="00A57250">
        <w:t>I</w:t>
      </w:r>
      <w:r w:rsidR="00015510" w:rsidRPr="00A57250">
        <w:t xml:space="preserve">f </w:t>
      </w:r>
      <w:r w:rsidR="00D93A8C">
        <w:t>a temporary change is proposed</w:t>
      </w:r>
      <w:r w:rsidR="00015510" w:rsidRPr="00A57250">
        <w:t xml:space="preserve">. </w:t>
      </w:r>
    </w:p>
    <w:p w14:paraId="709E0FFC" w14:textId="01E74E0F" w:rsidR="0033692B" w:rsidRPr="00A57250" w:rsidRDefault="0033692B" w:rsidP="00B47134">
      <w:pPr>
        <w:pStyle w:val="BodyText"/>
        <w:numPr>
          <w:ilvl w:val="0"/>
          <w:numId w:val="35"/>
        </w:numPr>
        <w:spacing w:after="0"/>
        <w:jc w:val="both"/>
      </w:pPr>
      <w:r w:rsidRPr="00A57250">
        <w:t>What effect, if any, the change applied for would have on the school and how any such effect might be dealt with. This does not need to be detailed but should demonstrate some awareness and consideration of the implications of the request.</w:t>
      </w:r>
    </w:p>
    <w:p w14:paraId="7AD81939" w14:textId="653C5CA6" w:rsidR="0033692B" w:rsidRPr="00A57250" w:rsidRDefault="0033692B" w:rsidP="00B47134">
      <w:pPr>
        <w:pStyle w:val="BodyText"/>
        <w:numPr>
          <w:ilvl w:val="0"/>
          <w:numId w:val="35"/>
        </w:numPr>
        <w:spacing w:after="0"/>
        <w:jc w:val="both"/>
      </w:pPr>
      <w:r w:rsidRPr="00A57250">
        <w:t xml:space="preserve">If the request is being made in connection with a protected characteristic, as defined by the Equality Act 2010, </w:t>
      </w:r>
      <w:r w:rsidR="00D32699" w:rsidRPr="00A57250">
        <w:t xml:space="preserve">the employee </w:t>
      </w:r>
      <w:r w:rsidRPr="00A57250">
        <w:t>may wish to note this on the form.</w:t>
      </w:r>
    </w:p>
    <w:p w14:paraId="1FE51EBD" w14:textId="1400FCB8" w:rsidR="002C49C3" w:rsidRPr="00A57250" w:rsidRDefault="002C49C3" w:rsidP="009C76B9">
      <w:pPr>
        <w:ind w:left="425"/>
        <w:jc w:val="both"/>
      </w:pPr>
    </w:p>
    <w:p w14:paraId="7CD1D27A" w14:textId="3A0DF53B" w:rsidR="009453C0" w:rsidRPr="00A57250" w:rsidRDefault="00AA1598" w:rsidP="009C76B9">
      <w:pPr>
        <w:ind w:left="425"/>
        <w:jc w:val="both"/>
      </w:pPr>
      <w:r w:rsidRPr="00A57250">
        <w:t>I</w:t>
      </w:r>
      <w:r w:rsidR="009453C0" w:rsidRPr="00A57250">
        <w:t xml:space="preserve">t is important to note that the Flexible Working Requests legislation provides an employee the right to </w:t>
      </w:r>
      <w:r w:rsidR="009453C0" w:rsidRPr="00A57250">
        <w:rPr>
          <w:b/>
        </w:rPr>
        <w:t xml:space="preserve">request </w:t>
      </w:r>
      <w:r w:rsidR="009453C0" w:rsidRPr="00A57250">
        <w:t xml:space="preserve">flexible working arrangements. Whilst every effort will be made to accommodate a flexible working request, there is </w:t>
      </w:r>
      <w:r w:rsidR="009453C0" w:rsidRPr="00A93BB4">
        <w:rPr>
          <w:b/>
          <w:bCs/>
        </w:rPr>
        <w:t>no automatic entitlement</w:t>
      </w:r>
      <w:r w:rsidR="009453C0" w:rsidRPr="00A57250">
        <w:t xml:space="preserve"> to have a flexible working request agreed; every request will be considered in conjunction with the needs of the Trust.</w:t>
      </w:r>
    </w:p>
    <w:p w14:paraId="1C580263" w14:textId="77777777" w:rsidR="003A4161" w:rsidRPr="00A57250" w:rsidRDefault="003A4161" w:rsidP="009C76B9">
      <w:pPr>
        <w:ind w:left="425"/>
        <w:jc w:val="both"/>
      </w:pPr>
    </w:p>
    <w:p w14:paraId="19E4ED64" w14:textId="220F96B7" w:rsidR="002733D7" w:rsidRPr="00A57250" w:rsidRDefault="002733D7" w:rsidP="009C76B9">
      <w:pPr>
        <w:pStyle w:val="Heading2"/>
        <w:spacing w:before="0" w:after="0"/>
        <w:ind w:left="425" w:firstLine="0"/>
        <w:jc w:val="both"/>
      </w:pPr>
      <w:bookmarkStart w:id="44" w:name="_Toc163814669"/>
      <w:r w:rsidRPr="00A57250">
        <w:t xml:space="preserve">4.3.3. Considering the </w:t>
      </w:r>
      <w:r w:rsidR="00160B04" w:rsidRPr="00A57250">
        <w:t>R</w:t>
      </w:r>
      <w:r w:rsidRPr="00A57250">
        <w:t>equest</w:t>
      </w:r>
      <w:bookmarkEnd w:id="44"/>
    </w:p>
    <w:p w14:paraId="6D19B191" w14:textId="597C7D25" w:rsidR="00A208EA" w:rsidRPr="00A57250" w:rsidRDefault="00EC146F" w:rsidP="009C76B9">
      <w:pPr>
        <w:pStyle w:val="BodyText"/>
        <w:spacing w:after="0"/>
        <w:ind w:left="425"/>
        <w:jc w:val="both"/>
      </w:pPr>
      <w:r w:rsidRPr="00A57250">
        <w:t>All formal requests will be dealt with as soon as possible, and unless agreed otherwise, always within t</w:t>
      </w:r>
      <w:r w:rsidR="00FB5735" w:rsidRPr="00A57250">
        <w:t xml:space="preserve">wo </w:t>
      </w:r>
      <w:r w:rsidRPr="00A57250">
        <w:t xml:space="preserve">months from first receipt to notification of the decision, including any appeal. </w:t>
      </w:r>
      <w:r w:rsidR="00D764A8">
        <w:t xml:space="preserve">The Trust </w:t>
      </w:r>
      <w:r w:rsidRPr="00A57250">
        <w:t xml:space="preserve">will always aim to reach a decision in quicker time. </w:t>
      </w:r>
    </w:p>
    <w:p w14:paraId="4B55B61C" w14:textId="77777777" w:rsidR="00A208EA" w:rsidRPr="00A57250" w:rsidRDefault="00A208EA" w:rsidP="009C76B9">
      <w:pPr>
        <w:pStyle w:val="BodyText"/>
        <w:spacing w:after="0"/>
        <w:ind w:left="425"/>
        <w:jc w:val="both"/>
      </w:pPr>
    </w:p>
    <w:p w14:paraId="796B21C8" w14:textId="7297333B" w:rsidR="00281042" w:rsidRPr="00A57250" w:rsidRDefault="00281042" w:rsidP="009C76B9">
      <w:pPr>
        <w:ind w:left="425"/>
        <w:jc w:val="both"/>
        <w:rPr>
          <w:bCs/>
        </w:rPr>
      </w:pPr>
      <w:r w:rsidRPr="00A57250">
        <w:rPr>
          <w:bCs/>
        </w:rPr>
        <w:t xml:space="preserve">The Responsible Officer will consider the proposed flexible working arrangements. They will look at the potential benefits and adverse effects to the employee and to the </w:t>
      </w:r>
      <w:r w:rsidR="00D03047" w:rsidRPr="00A57250">
        <w:rPr>
          <w:bCs/>
        </w:rPr>
        <w:t>Trust</w:t>
      </w:r>
      <w:r w:rsidRPr="00A57250">
        <w:rPr>
          <w:bCs/>
        </w:rPr>
        <w:t xml:space="preserve"> in implementing the proposed changes.</w:t>
      </w:r>
      <w:r w:rsidR="00890B87" w:rsidRPr="00A57250">
        <w:rPr>
          <w:bCs/>
        </w:rPr>
        <w:t xml:space="preserve"> </w:t>
      </w:r>
      <w:r w:rsidR="00890B87" w:rsidRPr="00A57250">
        <w:t xml:space="preserve">The Responsible Officer may wish to obtain advice from the </w:t>
      </w:r>
      <w:r w:rsidR="00AD3EFD" w:rsidRPr="00A57250">
        <w:t xml:space="preserve">WeST </w:t>
      </w:r>
      <w:r w:rsidR="00890B87" w:rsidRPr="00A57250">
        <w:t xml:space="preserve">HR </w:t>
      </w:r>
      <w:r w:rsidR="00AD3EFD" w:rsidRPr="00A57250">
        <w:t xml:space="preserve">team </w:t>
      </w:r>
      <w:r w:rsidR="00890B87" w:rsidRPr="00A57250">
        <w:t>prior to responding to a flexible working request.</w:t>
      </w:r>
    </w:p>
    <w:p w14:paraId="6F9D1CEA" w14:textId="77777777" w:rsidR="00281042" w:rsidRPr="00A57250" w:rsidRDefault="00281042" w:rsidP="009C76B9">
      <w:pPr>
        <w:pStyle w:val="BodyText"/>
        <w:spacing w:after="0"/>
        <w:ind w:left="425"/>
        <w:jc w:val="both"/>
      </w:pPr>
    </w:p>
    <w:p w14:paraId="15A4DF94" w14:textId="1D3AD7B1" w:rsidR="004867DA" w:rsidRPr="00A57250" w:rsidRDefault="00EC146F" w:rsidP="009C76B9">
      <w:pPr>
        <w:pStyle w:val="BodyText"/>
        <w:spacing w:after="0"/>
        <w:ind w:left="425"/>
        <w:jc w:val="both"/>
      </w:pPr>
      <w:r w:rsidRPr="00A57250">
        <w:t xml:space="preserve">If the </w:t>
      </w:r>
      <w:r w:rsidR="001125A0" w:rsidRPr="00A57250">
        <w:t xml:space="preserve">Responsible Officer </w:t>
      </w:r>
      <w:r w:rsidRPr="00A57250">
        <w:t xml:space="preserve">intends to approve the request without further discussion, a meeting may not be necessary. </w:t>
      </w:r>
      <w:r w:rsidR="004E18B2" w:rsidRPr="00A57250">
        <w:t xml:space="preserve">The relevant confirmation paperwork will be provided at the earliest opportunity. </w:t>
      </w:r>
    </w:p>
    <w:p w14:paraId="3B385BF7" w14:textId="77777777" w:rsidR="004867DA" w:rsidRPr="00A57250" w:rsidRDefault="004867DA" w:rsidP="009C76B9">
      <w:pPr>
        <w:pStyle w:val="BodyText"/>
        <w:spacing w:after="0"/>
        <w:ind w:left="425"/>
        <w:jc w:val="both"/>
      </w:pPr>
    </w:p>
    <w:p w14:paraId="3683ABDA" w14:textId="53C6A566" w:rsidR="0017171B" w:rsidRPr="00A57250" w:rsidRDefault="00F13387" w:rsidP="009C76B9">
      <w:pPr>
        <w:ind w:left="425"/>
        <w:jc w:val="both"/>
      </w:pPr>
      <w:r w:rsidRPr="00A57250">
        <w:t>Otherwise</w:t>
      </w:r>
      <w:r w:rsidR="00EC146F" w:rsidRPr="00A57250">
        <w:t xml:space="preserve">, the </w:t>
      </w:r>
      <w:r w:rsidR="00C35D37" w:rsidRPr="00A57250">
        <w:t xml:space="preserve">Responsible Officer </w:t>
      </w:r>
      <w:r w:rsidR="00EC146F" w:rsidRPr="00A57250">
        <w:t>will arrange a meeting as soon as possible on receipt of an application. The purpose of the meeting is to explore the desired working pattern and to give the application serious consideration, in a ‘reasonable manner’ as set out in the</w:t>
      </w:r>
      <w:r w:rsidR="00117AED" w:rsidRPr="00A57250">
        <w:t xml:space="preserve"> statutory framework. </w:t>
      </w:r>
      <w:r w:rsidR="000241D2" w:rsidRPr="00A57250">
        <w:t xml:space="preserve">The meeting </w:t>
      </w:r>
      <w:r w:rsidR="0017171B" w:rsidRPr="00A57250">
        <w:t>will discuss:</w:t>
      </w:r>
    </w:p>
    <w:p w14:paraId="4606A758" w14:textId="77777777" w:rsidR="00EE6EFD" w:rsidRPr="00A57250" w:rsidRDefault="00EE6EFD" w:rsidP="009C76B9">
      <w:pPr>
        <w:ind w:left="425"/>
        <w:jc w:val="both"/>
      </w:pPr>
    </w:p>
    <w:p w14:paraId="746492A6" w14:textId="5760D7AF" w:rsidR="0017171B" w:rsidRPr="00A57250" w:rsidRDefault="0017171B" w:rsidP="00F14221">
      <w:pPr>
        <w:pStyle w:val="ListParagraph"/>
        <w:numPr>
          <w:ilvl w:val="0"/>
          <w:numId w:val="36"/>
        </w:numPr>
        <w:jc w:val="both"/>
      </w:pPr>
      <w:r w:rsidRPr="00A57250">
        <w:t xml:space="preserve">the </w:t>
      </w:r>
      <w:r w:rsidR="000241D2" w:rsidRPr="00A57250">
        <w:t xml:space="preserve">details of the </w:t>
      </w:r>
      <w:r w:rsidRPr="00A57250">
        <w:t>request</w:t>
      </w:r>
    </w:p>
    <w:p w14:paraId="515ADCF2" w14:textId="77777777" w:rsidR="0017171B" w:rsidRPr="00A57250" w:rsidRDefault="0017171B" w:rsidP="00F14221">
      <w:pPr>
        <w:pStyle w:val="ListParagraph"/>
        <w:numPr>
          <w:ilvl w:val="0"/>
          <w:numId w:val="36"/>
        </w:numPr>
        <w:jc w:val="both"/>
      </w:pPr>
      <w:r w:rsidRPr="00A57250">
        <w:t>how the proposed working arrangements might work</w:t>
      </w:r>
    </w:p>
    <w:p w14:paraId="25DB0675" w14:textId="77777777" w:rsidR="0017171B" w:rsidRPr="00A57250" w:rsidRDefault="0017171B" w:rsidP="00F14221">
      <w:pPr>
        <w:pStyle w:val="ListParagraph"/>
        <w:numPr>
          <w:ilvl w:val="0"/>
          <w:numId w:val="36"/>
        </w:numPr>
        <w:jc w:val="both"/>
      </w:pPr>
      <w:r w:rsidRPr="00A57250">
        <w:t>how it could be of benefit to both the employee and organisation</w:t>
      </w:r>
    </w:p>
    <w:p w14:paraId="047FD10E" w14:textId="77777777" w:rsidR="0017171B" w:rsidRPr="00A57250" w:rsidRDefault="0017171B" w:rsidP="009C76B9">
      <w:pPr>
        <w:pStyle w:val="BodyText"/>
        <w:spacing w:after="0"/>
        <w:ind w:left="425"/>
        <w:jc w:val="both"/>
      </w:pPr>
    </w:p>
    <w:p w14:paraId="4BA127BD" w14:textId="68A12E20" w:rsidR="00655746" w:rsidRPr="00A57250" w:rsidRDefault="008D5289" w:rsidP="009C76B9">
      <w:pPr>
        <w:ind w:left="425"/>
        <w:jc w:val="both"/>
      </w:pPr>
      <w:r w:rsidRPr="00A57250">
        <w:t xml:space="preserve">The employee will be given advance notice </w:t>
      </w:r>
      <w:r w:rsidR="007B1485" w:rsidRPr="00A57250">
        <w:t xml:space="preserve">(usually 5 working days) </w:t>
      </w:r>
      <w:r w:rsidRPr="00A57250">
        <w:t>of the time, date and place of the meeting. If the initial date is problematic then one further date will be proposed. This meeting will be in person or a video call, or a telephone call if neither of those are possible.</w:t>
      </w:r>
    </w:p>
    <w:p w14:paraId="0C0922FE" w14:textId="77777777" w:rsidR="00655746" w:rsidRPr="00A57250" w:rsidRDefault="00655746" w:rsidP="009C76B9">
      <w:pPr>
        <w:ind w:left="425"/>
        <w:jc w:val="both"/>
      </w:pPr>
    </w:p>
    <w:p w14:paraId="758D5A0E" w14:textId="06E2F0CF" w:rsidR="00FE65CD" w:rsidRPr="00A57250" w:rsidRDefault="00FE65CD" w:rsidP="009C76B9">
      <w:pPr>
        <w:pStyle w:val="BodyText"/>
        <w:spacing w:after="0"/>
        <w:ind w:left="425"/>
        <w:jc w:val="both"/>
      </w:pPr>
      <w:r w:rsidRPr="00A57250">
        <w:t>The meeting</w:t>
      </w:r>
      <w:r w:rsidR="00D95E82" w:rsidRPr="00A57250">
        <w:t xml:space="preserve"> will provide an opportunity to explore any potential compromise solutions or </w:t>
      </w:r>
      <w:r w:rsidR="00743611" w:rsidRPr="00A57250">
        <w:t xml:space="preserve">alternative arrangements which meet the needs of </w:t>
      </w:r>
      <w:r w:rsidR="009D6CC3" w:rsidRPr="00A57250">
        <w:t xml:space="preserve">the employee and school/Trust. </w:t>
      </w:r>
      <w:r w:rsidR="00FF2435" w:rsidRPr="00A57250">
        <w:t xml:space="preserve"> </w:t>
      </w:r>
      <w:r w:rsidRPr="00A57250">
        <w:t xml:space="preserve"> </w:t>
      </w:r>
    </w:p>
    <w:p w14:paraId="2520817C" w14:textId="77777777" w:rsidR="00592274" w:rsidRPr="00A57250" w:rsidRDefault="00592274" w:rsidP="009C76B9">
      <w:pPr>
        <w:pStyle w:val="BodyText"/>
        <w:spacing w:after="0"/>
        <w:ind w:left="425"/>
        <w:jc w:val="both"/>
      </w:pPr>
    </w:p>
    <w:p w14:paraId="01ADB7CD" w14:textId="36BCDA7C" w:rsidR="00592274" w:rsidRDefault="00592274" w:rsidP="009C76B9">
      <w:pPr>
        <w:pStyle w:val="BodyText"/>
        <w:spacing w:after="0"/>
        <w:ind w:left="425"/>
        <w:jc w:val="both"/>
      </w:pPr>
      <w:r w:rsidRPr="00A57250">
        <w:t xml:space="preserve">The Responsible Officer should ensure that a written record of the meeting is made detailing the key points of discussion, including any alternative working proposals suggested and the response.  A copy of the record should be provided to </w:t>
      </w:r>
      <w:r w:rsidR="005C7F26" w:rsidRPr="00A57250">
        <w:t>the employee and a copy placed on the personnel file</w:t>
      </w:r>
      <w:r w:rsidRPr="00A57250">
        <w:t>.</w:t>
      </w:r>
    </w:p>
    <w:p w14:paraId="3B609AEA" w14:textId="77777777" w:rsidR="00415939" w:rsidRPr="00A57250" w:rsidRDefault="00415939" w:rsidP="009C76B9">
      <w:pPr>
        <w:pStyle w:val="BodyText"/>
        <w:spacing w:after="0"/>
        <w:ind w:left="425"/>
        <w:jc w:val="both"/>
      </w:pPr>
    </w:p>
    <w:p w14:paraId="71EF94A2" w14:textId="28FBA94B" w:rsidR="00160B04" w:rsidRPr="00A57250" w:rsidRDefault="00160B04" w:rsidP="009C76B9">
      <w:pPr>
        <w:pStyle w:val="Heading2"/>
        <w:spacing w:before="0" w:after="0"/>
        <w:ind w:left="425" w:firstLine="0"/>
        <w:jc w:val="both"/>
      </w:pPr>
      <w:bookmarkStart w:id="45" w:name="_Toc163814670"/>
      <w:r w:rsidRPr="00A57250">
        <w:t>4.3.</w:t>
      </w:r>
      <w:r w:rsidR="0045169D" w:rsidRPr="00A57250">
        <w:t>4</w:t>
      </w:r>
      <w:r w:rsidRPr="00A57250">
        <w:t>. Outcome of the Request</w:t>
      </w:r>
      <w:bookmarkEnd w:id="45"/>
    </w:p>
    <w:p w14:paraId="57E41687" w14:textId="475A53AB" w:rsidR="00EC146F" w:rsidRPr="00A57250" w:rsidRDefault="00EC146F" w:rsidP="009C76B9">
      <w:pPr>
        <w:shd w:val="clear" w:color="auto" w:fill="FFFFFF"/>
        <w:ind w:left="425"/>
        <w:jc w:val="both"/>
      </w:pPr>
      <w:r w:rsidRPr="00A57250">
        <w:t xml:space="preserve">The </w:t>
      </w:r>
      <w:r w:rsidR="00571158" w:rsidRPr="00A57250">
        <w:t xml:space="preserve">Responsible Officer </w:t>
      </w:r>
      <w:r w:rsidRPr="00A57250">
        <w:t>will write to the individual</w:t>
      </w:r>
      <w:r w:rsidR="003E7182" w:rsidRPr="00A57250">
        <w:t>, usually</w:t>
      </w:r>
      <w:r w:rsidRPr="00A57250">
        <w:t xml:space="preserve"> with</w:t>
      </w:r>
      <w:r w:rsidR="00202621" w:rsidRPr="00A57250">
        <w:t xml:space="preserve"> 5 working days </w:t>
      </w:r>
      <w:r w:rsidRPr="00A57250">
        <w:t>of the meeting</w:t>
      </w:r>
      <w:r w:rsidR="003E7182" w:rsidRPr="00A57250">
        <w:t>,</w:t>
      </w:r>
      <w:r w:rsidRPr="00A57250">
        <w:t xml:space="preserve"> to </w:t>
      </w:r>
      <w:r w:rsidR="00571158" w:rsidRPr="00A57250">
        <w:t>confirm the outcome</w:t>
      </w:r>
      <w:r w:rsidR="007236D2" w:rsidRPr="00A57250">
        <w:t xml:space="preserve">, using the documentation as per the appendix. </w:t>
      </w:r>
      <w:r w:rsidR="00571158" w:rsidRPr="00A57250">
        <w:t>This may include</w:t>
      </w:r>
      <w:r w:rsidRPr="00A57250">
        <w:t>:</w:t>
      </w:r>
    </w:p>
    <w:p w14:paraId="64412D41" w14:textId="77777777" w:rsidR="00EC146F" w:rsidRPr="00A57250" w:rsidRDefault="00EC146F" w:rsidP="009C76B9">
      <w:pPr>
        <w:pStyle w:val="ListParagraph"/>
        <w:ind w:left="425"/>
        <w:contextualSpacing w:val="0"/>
        <w:jc w:val="both"/>
        <w:rPr>
          <w:rFonts w:cs="Arial"/>
        </w:rPr>
      </w:pPr>
    </w:p>
    <w:p w14:paraId="33720C40" w14:textId="5B286B26" w:rsidR="00EC146F" w:rsidRPr="00A57250" w:rsidRDefault="00EC146F" w:rsidP="00381033">
      <w:pPr>
        <w:pStyle w:val="BodyText"/>
        <w:numPr>
          <w:ilvl w:val="0"/>
          <w:numId w:val="37"/>
        </w:numPr>
        <w:spacing w:after="0"/>
        <w:jc w:val="both"/>
      </w:pPr>
      <w:r w:rsidRPr="00A57250">
        <w:t xml:space="preserve">agree the </w:t>
      </w:r>
      <w:r w:rsidR="00CC4637" w:rsidRPr="00A57250">
        <w:t xml:space="preserve">requested arrangement </w:t>
      </w:r>
      <w:r w:rsidRPr="00A57250">
        <w:t>in full, and agree the date new arrangements will come into effect and any adjustments to contract of employment, if applicable</w:t>
      </w:r>
      <w:r w:rsidR="006F3DB0" w:rsidRPr="00A57250">
        <w:t>.</w:t>
      </w:r>
      <w:r w:rsidRPr="00A57250">
        <w:t xml:space="preserve"> </w:t>
      </w:r>
    </w:p>
    <w:p w14:paraId="394CD3D5" w14:textId="69CE5B4C" w:rsidR="00EC146F" w:rsidRPr="00A57250" w:rsidRDefault="00EC146F" w:rsidP="00381033">
      <w:pPr>
        <w:pStyle w:val="BodyText"/>
        <w:numPr>
          <w:ilvl w:val="0"/>
          <w:numId w:val="37"/>
        </w:numPr>
        <w:spacing w:after="0"/>
        <w:jc w:val="both"/>
      </w:pPr>
      <w:r w:rsidRPr="00A57250">
        <w:t xml:space="preserve">agree the request in part: for example, on the basis of an agreed trial period or </w:t>
      </w:r>
      <w:r w:rsidR="00FA3AA4" w:rsidRPr="00A57250">
        <w:t>compromise solution</w:t>
      </w:r>
      <w:r w:rsidRPr="00A57250">
        <w:t xml:space="preserve">, or </w:t>
      </w:r>
    </w:p>
    <w:p w14:paraId="48C7F8A6" w14:textId="0E2E5F9E" w:rsidR="003505AF" w:rsidRPr="00A57250" w:rsidRDefault="00EC146F" w:rsidP="00381033">
      <w:pPr>
        <w:pStyle w:val="BodyText"/>
        <w:numPr>
          <w:ilvl w:val="0"/>
          <w:numId w:val="37"/>
        </w:numPr>
        <w:spacing w:after="0"/>
        <w:jc w:val="both"/>
      </w:pPr>
      <w:r w:rsidRPr="00A57250">
        <w:t xml:space="preserve">provide clear business grounds as to why the application cannot be accepted. This may include offering an alternative proposal. Requests will be supported where possible and will only be refused based on the eight reasons set out </w:t>
      </w:r>
      <w:r w:rsidR="00394765" w:rsidRPr="00A57250">
        <w:t xml:space="preserve">in the section </w:t>
      </w:r>
      <w:r w:rsidRPr="00A57250">
        <w:t>below.</w:t>
      </w:r>
    </w:p>
    <w:p w14:paraId="2A9AD22C" w14:textId="7CF6985C" w:rsidR="00EC146F" w:rsidRPr="00A57250" w:rsidRDefault="00DF36E0" w:rsidP="00381033">
      <w:pPr>
        <w:pStyle w:val="BodyText"/>
        <w:numPr>
          <w:ilvl w:val="0"/>
          <w:numId w:val="37"/>
        </w:numPr>
        <w:spacing w:after="0"/>
        <w:jc w:val="both"/>
      </w:pPr>
      <w:r w:rsidRPr="00A57250">
        <w:t>t</w:t>
      </w:r>
      <w:r w:rsidR="00EC146F" w:rsidRPr="00A57250">
        <w:t xml:space="preserve">imescales may be extended where both parties are in agreement. </w:t>
      </w:r>
    </w:p>
    <w:p w14:paraId="107DA220" w14:textId="77777777" w:rsidR="00EC146F" w:rsidRPr="00A57250" w:rsidRDefault="00EC146F" w:rsidP="009C76B9">
      <w:pPr>
        <w:pStyle w:val="BodyText"/>
        <w:spacing w:after="0"/>
        <w:ind w:left="425"/>
        <w:jc w:val="both"/>
      </w:pPr>
    </w:p>
    <w:p w14:paraId="2595BFAA" w14:textId="77777777" w:rsidR="00394E68" w:rsidRPr="00A57250" w:rsidRDefault="00394E68" w:rsidP="009C76B9">
      <w:pPr>
        <w:tabs>
          <w:tab w:val="left" w:pos="1200"/>
        </w:tabs>
        <w:ind w:left="425"/>
        <w:jc w:val="both"/>
      </w:pPr>
      <w:r w:rsidRPr="00A57250">
        <w:t xml:space="preserve">Both parties should be prepared to be flexible when reaching an agreement whilst having due regard for the needs of the school / Trust.  </w:t>
      </w:r>
    </w:p>
    <w:p w14:paraId="7CE696C0" w14:textId="77777777" w:rsidR="00394E68" w:rsidRPr="00A57250" w:rsidRDefault="00394E68" w:rsidP="009C76B9">
      <w:pPr>
        <w:tabs>
          <w:tab w:val="left" w:pos="720"/>
        </w:tabs>
        <w:ind w:left="425"/>
        <w:jc w:val="both"/>
      </w:pPr>
    </w:p>
    <w:p w14:paraId="1F9E2774" w14:textId="36BAAF62" w:rsidR="00614185" w:rsidRPr="00A57250" w:rsidRDefault="00846D36" w:rsidP="009C76B9">
      <w:pPr>
        <w:ind w:left="425"/>
        <w:jc w:val="both"/>
        <w:rPr>
          <w:rFonts w:eastAsia="Arial"/>
          <w:lang w:eastAsia="en-GB"/>
        </w:rPr>
      </w:pPr>
      <w:r w:rsidRPr="00A57250">
        <w:lastRenderedPageBreak/>
        <w:t xml:space="preserve">If a change is agreed, it will be a permanent variation of contract </w:t>
      </w:r>
      <w:r w:rsidR="00D47A72">
        <w:t xml:space="preserve">(unless agreed otherwise) </w:t>
      </w:r>
      <w:r w:rsidRPr="00A57250">
        <w:t xml:space="preserve">and there will be no right for the employee to revert back to the former working arrangement. </w:t>
      </w:r>
      <w:r w:rsidR="00614185" w:rsidRPr="00A57250">
        <w:t xml:space="preserve">Written confirmation of the </w:t>
      </w:r>
      <w:r w:rsidR="00F029C5">
        <w:t xml:space="preserve">contractual </w:t>
      </w:r>
      <w:r w:rsidR="00614185" w:rsidRPr="00A57250">
        <w:t>changes will be sent to the employee</w:t>
      </w:r>
      <w:r w:rsidR="00181CB2" w:rsidRPr="00A57250">
        <w:t xml:space="preserve"> prior to commencement</w:t>
      </w:r>
      <w:r w:rsidR="00614185" w:rsidRPr="00A57250">
        <w:t>.</w:t>
      </w:r>
    </w:p>
    <w:p w14:paraId="256ABE62" w14:textId="77777777" w:rsidR="00846D36" w:rsidRPr="00A57250" w:rsidRDefault="00846D36" w:rsidP="009C76B9">
      <w:pPr>
        <w:ind w:left="425"/>
        <w:jc w:val="both"/>
      </w:pPr>
    </w:p>
    <w:p w14:paraId="453B7E60" w14:textId="69DCECAA" w:rsidR="003A4161" w:rsidRPr="00A57250" w:rsidRDefault="00EC146F" w:rsidP="009C76B9">
      <w:pPr>
        <w:ind w:left="425"/>
        <w:jc w:val="both"/>
      </w:pPr>
      <w:r w:rsidRPr="00A57250">
        <w:t xml:space="preserve">An individual may wish to request an alteration to their </w:t>
      </w:r>
      <w:r w:rsidR="00833146" w:rsidRPr="00A57250">
        <w:t xml:space="preserve">subsequent flexible working </w:t>
      </w:r>
      <w:r w:rsidRPr="00A57250">
        <w:t xml:space="preserve">arrangement as a result of a </w:t>
      </w:r>
      <w:r w:rsidR="00833146" w:rsidRPr="00A57250">
        <w:t xml:space="preserve">further </w:t>
      </w:r>
      <w:r w:rsidRPr="00A57250">
        <w:t xml:space="preserve">change in </w:t>
      </w:r>
      <w:r w:rsidR="00833146" w:rsidRPr="00A57250">
        <w:t xml:space="preserve">their </w:t>
      </w:r>
      <w:r w:rsidRPr="00A57250">
        <w:t>circumstances. Any changes to arrangements would need to be agreed by both parties through discussion and formalised in writing</w:t>
      </w:r>
      <w:r w:rsidR="00DC1675">
        <w:t>, as a new application</w:t>
      </w:r>
      <w:r w:rsidRPr="00A57250">
        <w:t>.</w:t>
      </w:r>
    </w:p>
    <w:p w14:paraId="718246E1" w14:textId="77777777" w:rsidR="001B6673" w:rsidRPr="00A57250" w:rsidRDefault="001B6673" w:rsidP="009C76B9">
      <w:pPr>
        <w:ind w:left="425"/>
        <w:jc w:val="both"/>
      </w:pPr>
    </w:p>
    <w:p w14:paraId="1D42C056" w14:textId="0F37FA19" w:rsidR="00B42434" w:rsidRPr="00A57250" w:rsidRDefault="00B42434" w:rsidP="009C76B9">
      <w:pPr>
        <w:ind w:left="425"/>
        <w:jc w:val="both"/>
      </w:pPr>
      <w:r w:rsidRPr="00A57250">
        <w:t>Each request will be considered on a case-by-case basis, in the order they are received. Agreeing to one request will not set a precedent or create the right for another employee to be granted a similar change to their working pattern.</w:t>
      </w:r>
    </w:p>
    <w:p w14:paraId="1BA020F4" w14:textId="77777777" w:rsidR="003A5815" w:rsidRPr="00A57250" w:rsidRDefault="003A5815" w:rsidP="009C76B9">
      <w:pPr>
        <w:ind w:left="425"/>
        <w:jc w:val="both"/>
      </w:pPr>
    </w:p>
    <w:p w14:paraId="3CEBEA50" w14:textId="7EFFB7E6" w:rsidR="003A5815" w:rsidRPr="00A57250" w:rsidRDefault="003A5815" w:rsidP="009C76B9">
      <w:pPr>
        <w:tabs>
          <w:tab w:val="left" w:pos="1200"/>
        </w:tabs>
        <w:ind w:left="425"/>
        <w:jc w:val="both"/>
      </w:pPr>
      <w:r w:rsidRPr="00A57250">
        <w:t xml:space="preserve">Where a flexible working request is approved on a permanent basis there will be an expectation for annual reviews to be planned to ensure this meets both the needs of the individual and </w:t>
      </w:r>
      <w:r w:rsidR="001956DB" w:rsidRPr="00A57250">
        <w:t>Trust/</w:t>
      </w:r>
      <w:r w:rsidRPr="00A57250">
        <w:t xml:space="preserve">school unit. These reviews can coincide with the annual </w:t>
      </w:r>
      <w:r w:rsidR="00A17824" w:rsidRPr="00A57250">
        <w:t xml:space="preserve">PDR </w:t>
      </w:r>
      <w:r w:rsidRPr="00A57250">
        <w:t xml:space="preserve">to provide an opportunity to reflect on the implications of the flexible working arrangement in practice and any opportunities to mutually agree </w:t>
      </w:r>
      <w:r w:rsidR="001956DB" w:rsidRPr="00A57250">
        <w:t xml:space="preserve">further </w:t>
      </w:r>
      <w:r w:rsidRPr="00A57250">
        <w:t xml:space="preserve">amendments. </w:t>
      </w:r>
    </w:p>
    <w:p w14:paraId="4188C57F" w14:textId="77777777" w:rsidR="003A5815" w:rsidRPr="00A57250" w:rsidRDefault="003A5815" w:rsidP="009C76B9">
      <w:pPr>
        <w:tabs>
          <w:tab w:val="left" w:pos="1200"/>
        </w:tabs>
        <w:ind w:left="425"/>
        <w:jc w:val="both"/>
      </w:pPr>
    </w:p>
    <w:p w14:paraId="370D6916" w14:textId="106233D0" w:rsidR="003A5815" w:rsidRPr="00A57250" w:rsidRDefault="003A5815" w:rsidP="009C76B9">
      <w:pPr>
        <w:tabs>
          <w:tab w:val="left" w:pos="1200"/>
        </w:tabs>
        <w:ind w:left="425"/>
        <w:jc w:val="both"/>
      </w:pPr>
      <w:r w:rsidRPr="00A57250">
        <w:t xml:space="preserve">Where a flexible working application to reduce contracted hours is agreed for a member of </w:t>
      </w:r>
      <w:r w:rsidR="00B76E6C">
        <w:t xml:space="preserve">student-facing </w:t>
      </w:r>
      <w:r w:rsidRPr="00A57250">
        <w:t>staff</w:t>
      </w:r>
      <w:r w:rsidR="001649BB">
        <w:t xml:space="preserve">, wherever possible </w:t>
      </w:r>
      <w:r w:rsidRPr="00A57250">
        <w:t xml:space="preserve">this will </w:t>
      </w:r>
      <w:r w:rsidR="00D642DB">
        <w:t xml:space="preserve">normally </w:t>
      </w:r>
      <w:r w:rsidRPr="00A57250">
        <w:t xml:space="preserve">relate to </w:t>
      </w:r>
      <w:r w:rsidR="00D642DB">
        <w:t>an agreed FTE with a mutual agreement</w:t>
      </w:r>
      <w:r w:rsidR="00D00373">
        <w:t xml:space="preserve"> for annual reviews of </w:t>
      </w:r>
      <w:r w:rsidR="00D76721">
        <w:t xml:space="preserve">the </w:t>
      </w:r>
      <w:r w:rsidR="00D00373">
        <w:t>precise working pattern aligned to timetable deliver</w:t>
      </w:r>
      <w:r w:rsidR="001649BB">
        <w:t>y</w:t>
      </w:r>
      <w:r w:rsidR="00D00373">
        <w:t xml:space="preserve">. </w:t>
      </w:r>
      <w:r w:rsidR="001649BB">
        <w:t>I</w:t>
      </w:r>
      <w:r w:rsidRPr="00A57250">
        <w:t>n applying this agreement</w:t>
      </w:r>
      <w:r w:rsidR="007A0959">
        <w:t xml:space="preserve"> </w:t>
      </w:r>
      <w:r w:rsidR="00DC0ED0">
        <w:t xml:space="preserve">the Trust will </w:t>
      </w:r>
      <w:r w:rsidRPr="00A57250">
        <w:t>discuss</w:t>
      </w:r>
      <w:r w:rsidR="00E87B97">
        <w:t xml:space="preserve"> any potential changes </w:t>
      </w:r>
      <w:r w:rsidRPr="00A57250">
        <w:t>in advance and</w:t>
      </w:r>
      <w:r w:rsidR="00E87B97">
        <w:t xml:space="preserve"> with reasonable notice</w:t>
      </w:r>
      <w:r w:rsidR="0093471E">
        <w:t xml:space="preserve">. </w:t>
      </w:r>
      <w:r w:rsidR="009A0EEB" w:rsidRPr="00A57250">
        <w:t xml:space="preserve">If a part time employee </w:t>
      </w:r>
      <w:r w:rsidR="009B56D4">
        <w:t xml:space="preserve">agrees to </w:t>
      </w:r>
      <w:r w:rsidR="009A0EEB" w:rsidRPr="00A57250">
        <w:t xml:space="preserve">attend for additional hours </w:t>
      </w:r>
      <w:r w:rsidR="009B56D4">
        <w:t xml:space="preserve">suitable arrangements must be agreed in advance e.g. </w:t>
      </w:r>
      <w:r w:rsidR="006D3B5C">
        <w:t xml:space="preserve">TOIL or </w:t>
      </w:r>
      <w:r w:rsidR="009A0EEB" w:rsidRPr="00A57250">
        <w:t>payment</w:t>
      </w:r>
      <w:r w:rsidR="006D3B5C">
        <w:t xml:space="preserve"> </w:t>
      </w:r>
      <w:r w:rsidR="009A0EEB" w:rsidRPr="00A57250">
        <w:t>will be provided. The agreement for flexible working should clarify the requirements of each party in these circumstances.</w:t>
      </w:r>
    </w:p>
    <w:p w14:paraId="16790CC7" w14:textId="77777777" w:rsidR="003A5815" w:rsidRPr="00A57250" w:rsidRDefault="003A5815" w:rsidP="009C76B9">
      <w:pPr>
        <w:ind w:left="425"/>
        <w:jc w:val="both"/>
      </w:pPr>
    </w:p>
    <w:p w14:paraId="51744DFE" w14:textId="576FAED3" w:rsidR="006A3DF8" w:rsidRPr="00A57250" w:rsidRDefault="003E03DA" w:rsidP="009C76B9">
      <w:pPr>
        <w:pStyle w:val="Heading2"/>
        <w:spacing w:before="0" w:after="0"/>
        <w:ind w:left="425" w:firstLine="0"/>
        <w:jc w:val="both"/>
      </w:pPr>
      <w:bookmarkStart w:id="46" w:name="_Toc163814671"/>
      <w:r w:rsidRPr="00A57250">
        <w:t>4.3.</w:t>
      </w:r>
      <w:r w:rsidR="006A3DF8" w:rsidRPr="00A57250">
        <w:t>5</w:t>
      </w:r>
      <w:r w:rsidRPr="00A57250">
        <w:t>.</w:t>
      </w:r>
      <w:r w:rsidR="006A3DF8" w:rsidRPr="00A57250">
        <w:t xml:space="preserve"> Trial Period</w:t>
      </w:r>
      <w:bookmarkEnd w:id="46"/>
    </w:p>
    <w:p w14:paraId="2C0F25DB" w14:textId="3C119D8C" w:rsidR="002F7CCF" w:rsidRPr="00A57250" w:rsidRDefault="002F0AF0" w:rsidP="009C76B9">
      <w:pPr>
        <w:ind w:left="425"/>
        <w:jc w:val="both"/>
        <w:rPr>
          <w:rFonts w:eastAsia="Arial"/>
          <w:lang w:eastAsia="en-GB"/>
        </w:rPr>
      </w:pPr>
      <w:r w:rsidRPr="00A57250">
        <w:rPr>
          <w:rStyle w:val="normaltextrun"/>
          <w:color w:val="000000"/>
          <w:shd w:val="clear" w:color="auto" w:fill="FFFFFF"/>
        </w:rPr>
        <w:t>A new working pattern may be agreed subject to a trial period which is agreeable to both parties</w:t>
      </w:r>
      <w:r w:rsidR="009E6C00">
        <w:rPr>
          <w:rStyle w:val="normaltextrun"/>
          <w:color w:val="000000"/>
          <w:shd w:val="clear" w:color="auto" w:fill="FFFFFF"/>
        </w:rPr>
        <w:t>.</w:t>
      </w:r>
      <w:r w:rsidRPr="00A57250">
        <w:rPr>
          <w:rStyle w:val="normaltextrun"/>
          <w:color w:val="000000"/>
          <w:shd w:val="clear" w:color="auto" w:fill="FFFFFF"/>
        </w:rPr>
        <w:t xml:space="preserve"> </w:t>
      </w:r>
      <w:r w:rsidR="00BC6290" w:rsidRPr="00A57250">
        <w:t>A timeframe should be agreed in advance of the arrangement commencing and this should be documented in writing.</w:t>
      </w:r>
      <w:r w:rsidRPr="00A57250">
        <w:rPr>
          <w:rStyle w:val="normaltextrun"/>
          <w:color w:val="000000"/>
          <w:shd w:val="clear" w:color="auto" w:fill="FFFFFF"/>
        </w:rPr>
        <w:t xml:space="preserve"> Th</w:t>
      </w:r>
      <w:r w:rsidR="007128C4" w:rsidRPr="00A57250">
        <w:rPr>
          <w:rStyle w:val="normaltextrun"/>
          <w:color w:val="000000"/>
          <w:shd w:val="clear" w:color="auto" w:fill="FFFFFF"/>
        </w:rPr>
        <w:t xml:space="preserve">e trial period will usually be for a period of </w:t>
      </w:r>
      <w:r w:rsidR="00DE43CB">
        <w:rPr>
          <w:rStyle w:val="normaltextrun"/>
          <w:color w:val="000000"/>
          <w:shd w:val="clear" w:color="auto" w:fill="FFFFFF"/>
        </w:rPr>
        <w:t>three</w:t>
      </w:r>
      <w:r w:rsidR="007128C4" w:rsidRPr="00A57250">
        <w:rPr>
          <w:rStyle w:val="normaltextrun"/>
          <w:color w:val="000000"/>
          <w:shd w:val="clear" w:color="auto" w:fill="FFFFFF"/>
        </w:rPr>
        <w:t xml:space="preserve"> month</w:t>
      </w:r>
      <w:r w:rsidR="00957265" w:rsidRPr="00A57250">
        <w:rPr>
          <w:rStyle w:val="normaltextrun"/>
          <w:color w:val="000000"/>
          <w:shd w:val="clear" w:color="auto" w:fill="FFFFFF"/>
        </w:rPr>
        <w:t>s up to</w:t>
      </w:r>
      <w:r w:rsidR="007128C4" w:rsidRPr="00A57250">
        <w:rPr>
          <w:rStyle w:val="normaltextrun"/>
          <w:color w:val="000000"/>
          <w:shd w:val="clear" w:color="auto" w:fill="FFFFFF"/>
        </w:rPr>
        <w:t xml:space="preserve"> </w:t>
      </w:r>
      <w:r w:rsidR="00DE43CB">
        <w:rPr>
          <w:rStyle w:val="normaltextrun"/>
          <w:color w:val="000000"/>
          <w:shd w:val="clear" w:color="auto" w:fill="FFFFFF"/>
        </w:rPr>
        <w:t xml:space="preserve">one </w:t>
      </w:r>
      <w:r w:rsidR="007128C4" w:rsidRPr="00A57250">
        <w:rPr>
          <w:rStyle w:val="normaltextrun"/>
          <w:color w:val="000000"/>
          <w:shd w:val="clear" w:color="auto" w:fill="FFFFFF"/>
        </w:rPr>
        <w:t>academic year maximum</w:t>
      </w:r>
      <w:r w:rsidR="000351CD" w:rsidRPr="00A57250">
        <w:rPr>
          <w:rStyle w:val="normaltextrun"/>
          <w:color w:val="000000"/>
          <w:shd w:val="clear" w:color="auto" w:fill="FFFFFF"/>
        </w:rPr>
        <w:t>;</w:t>
      </w:r>
      <w:r w:rsidR="007128C4" w:rsidRPr="00A57250">
        <w:rPr>
          <w:rStyle w:val="normaltextrun"/>
          <w:color w:val="000000"/>
          <w:shd w:val="clear" w:color="auto" w:fill="FFFFFF"/>
        </w:rPr>
        <w:t xml:space="preserve"> the specific duration will be agreed in light of the circumstances. </w:t>
      </w:r>
      <w:r w:rsidR="002F7CCF" w:rsidRPr="00A57250">
        <w:t>A trial period will allow enough time to implement and get used to the new arrangement before making any decisions on its viability.</w:t>
      </w:r>
    </w:p>
    <w:p w14:paraId="5F0CDFDC" w14:textId="77777777" w:rsidR="007128C4" w:rsidRPr="00A57250" w:rsidRDefault="007128C4" w:rsidP="009C76B9">
      <w:pPr>
        <w:pStyle w:val="BodyText"/>
        <w:spacing w:after="0"/>
        <w:ind w:left="425"/>
        <w:jc w:val="both"/>
        <w:rPr>
          <w:rStyle w:val="normaltextrun"/>
          <w:color w:val="000000"/>
          <w:shd w:val="clear" w:color="auto" w:fill="FFFFFF"/>
        </w:rPr>
      </w:pPr>
    </w:p>
    <w:p w14:paraId="3814E0FA" w14:textId="3299C394" w:rsidR="002F0AF0" w:rsidRPr="00A57250" w:rsidRDefault="002F0AF0" w:rsidP="009C76B9">
      <w:pPr>
        <w:pStyle w:val="BodyText"/>
        <w:spacing w:after="0"/>
        <w:ind w:left="425"/>
        <w:jc w:val="both"/>
        <w:rPr>
          <w:rStyle w:val="normaltextrun"/>
          <w:color w:val="000000"/>
          <w:shd w:val="clear" w:color="auto" w:fill="FFFFFF"/>
        </w:rPr>
      </w:pPr>
      <w:r w:rsidRPr="00A57250">
        <w:rPr>
          <w:rStyle w:val="normaltextrun"/>
          <w:color w:val="000000"/>
          <w:shd w:val="clear" w:color="auto" w:fill="FFFFFF"/>
        </w:rPr>
        <w:t>At the end of this period the</w:t>
      </w:r>
      <w:r w:rsidR="000351CD" w:rsidRPr="00A57250">
        <w:rPr>
          <w:rStyle w:val="normaltextrun"/>
          <w:color w:val="000000"/>
          <w:shd w:val="clear" w:color="auto" w:fill="FFFFFF"/>
        </w:rPr>
        <w:t xml:space="preserve"> Responsible Officer </w:t>
      </w:r>
      <w:r w:rsidRPr="00A57250">
        <w:rPr>
          <w:rStyle w:val="normaltextrun"/>
          <w:color w:val="000000"/>
          <w:shd w:val="clear" w:color="auto" w:fill="FFFFFF"/>
        </w:rPr>
        <w:t xml:space="preserve">will meet with the </w:t>
      </w:r>
      <w:r w:rsidR="000351CD" w:rsidRPr="00A57250">
        <w:rPr>
          <w:rStyle w:val="normaltextrun"/>
          <w:color w:val="000000"/>
          <w:shd w:val="clear" w:color="auto" w:fill="FFFFFF"/>
        </w:rPr>
        <w:t xml:space="preserve">employee </w:t>
      </w:r>
      <w:r w:rsidRPr="00A57250">
        <w:rPr>
          <w:rStyle w:val="normaltextrun"/>
          <w:color w:val="000000"/>
          <w:shd w:val="clear" w:color="auto" w:fill="FFFFFF"/>
        </w:rPr>
        <w:t xml:space="preserve">to discuss the experience of the trial period and whether the arrangement can be made permanent. At this point it may be appropriate to revisit the arrangements to suit all parties. </w:t>
      </w:r>
    </w:p>
    <w:p w14:paraId="3A427523" w14:textId="77777777" w:rsidR="00BC1FEC" w:rsidRPr="00A57250" w:rsidRDefault="00BC1FEC" w:rsidP="009C76B9">
      <w:pPr>
        <w:pStyle w:val="BodyText"/>
        <w:spacing w:after="0"/>
        <w:ind w:left="425"/>
        <w:jc w:val="both"/>
        <w:rPr>
          <w:rStyle w:val="normaltextrun"/>
          <w:color w:val="000000"/>
          <w:shd w:val="clear" w:color="auto" w:fill="FFFFFF"/>
        </w:rPr>
      </w:pPr>
    </w:p>
    <w:p w14:paraId="3738CC43" w14:textId="1900FCBC" w:rsidR="00BC1FEC" w:rsidRDefault="00BC1FEC" w:rsidP="009C76B9">
      <w:pPr>
        <w:pStyle w:val="BodyText"/>
        <w:spacing w:after="0"/>
        <w:ind w:left="425"/>
        <w:jc w:val="both"/>
      </w:pPr>
      <w:r w:rsidRPr="00A57250">
        <w:t>Where a trial period is not successful, the employee will retain the right to appeal in accordance with this policy.</w:t>
      </w:r>
    </w:p>
    <w:p w14:paraId="50D57397" w14:textId="77777777" w:rsidR="008E1F40" w:rsidRPr="00A57250" w:rsidRDefault="008E1F40" w:rsidP="009C76B9">
      <w:pPr>
        <w:pStyle w:val="BodyText"/>
        <w:spacing w:after="0"/>
        <w:ind w:left="425"/>
        <w:jc w:val="both"/>
      </w:pPr>
    </w:p>
    <w:p w14:paraId="5A85064C" w14:textId="09B9BA61" w:rsidR="00967DF8" w:rsidRPr="00A57250" w:rsidRDefault="00DC618D" w:rsidP="009C76B9">
      <w:pPr>
        <w:pStyle w:val="Heading2"/>
        <w:shd w:val="clear" w:color="auto" w:fill="FFFFFF"/>
        <w:spacing w:before="0" w:after="0"/>
        <w:ind w:left="425" w:firstLine="0"/>
        <w:jc w:val="both"/>
      </w:pPr>
      <w:bookmarkStart w:id="47" w:name="_Toc163814672"/>
      <w:r w:rsidRPr="00A57250">
        <w:t>4.3.</w:t>
      </w:r>
      <w:r w:rsidR="006468F6">
        <w:t>6</w:t>
      </w:r>
      <w:r w:rsidRPr="00A57250">
        <w:t xml:space="preserve">. </w:t>
      </w:r>
      <w:r w:rsidR="00252616" w:rsidRPr="00A57250">
        <w:t>Refusing the Request</w:t>
      </w:r>
      <w:bookmarkEnd w:id="47"/>
    </w:p>
    <w:p w14:paraId="373A82AD" w14:textId="607757F8" w:rsidR="00D867BA" w:rsidRPr="00A57250" w:rsidRDefault="00D867BA" w:rsidP="009C76B9">
      <w:pPr>
        <w:tabs>
          <w:tab w:val="left" w:pos="1200"/>
        </w:tabs>
        <w:ind w:left="425"/>
        <w:jc w:val="both"/>
      </w:pPr>
      <w:r w:rsidRPr="00A57250">
        <w:t xml:space="preserve">If the flexible working request cannot be accommodated the Responsible Officer will use reasonable endeavours to explore alternative working arrangements that may enable </w:t>
      </w:r>
      <w:r w:rsidR="00BA44C0" w:rsidRPr="00A57250">
        <w:t>a compromise solution</w:t>
      </w:r>
      <w:r w:rsidRPr="00A57250">
        <w:t xml:space="preserve">. </w:t>
      </w:r>
    </w:p>
    <w:p w14:paraId="63A34C96" w14:textId="77777777" w:rsidR="00BA44C0" w:rsidRPr="00A57250" w:rsidRDefault="00BA44C0" w:rsidP="009C76B9">
      <w:pPr>
        <w:ind w:left="425"/>
        <w:jc w:val="both"/>
      </w:pPr>
    </w:p>
    <w:p w14:paraId="7295AA1D" w14:textId="77777777" w:rsidR="00823C10" w:rsidRPr="00A57250" w:rsidRDefault="00D867BA" w:rsidP="009C76B9">
      <w:pPr>
        <w:ind w:left="425"/>
        <w:jc w:val="both"/>
      </w:pPr>
      <w:r w:rsidRPr="00A57250">
        <w:t xml:space="preserve">Where a flexible working request is unlikely to be accepted, the Responsible Officer must ensure that the decision can be substantiated with the appropriate evidence.  It is advisable that advice is sought from the </w:t>
      </w:r>
      <w:r w:rsidR="00823C10" w:rsidRPr="00A57250">
        <w:t xml:space="preserve">WeST </w:t>
      </w:r>
      <w:r w:rsidRPr="00A57250">
        <w:t xml:space="preserve">HR </w:t>
      </w:r>
      <w:r w:rsidR="00823C10" w:rsidRPr="00A57250">
        <w:t xml:space="preserve">team </w:t>
      </w:r>
      <w:r w:rsidRPr="00A57250">
        <w:t>in respect of flexible working requests which may be refused.</w:t>
      </w:r>
    </w:p>
    <w:p w14:paraId="50176FFF" w14:textId="77777777" w:rsidR="00823C10" w:rsidRPr="00A57250" w:rsidRDefault="00823C10" w:rsidP="009C76B9">
      <w:pPr>
        <w:ind w:left="425"/>
        <w:jc w:val="both"/>
      </w:pPr>
    </w:p>
    <w:p w14:paraId="3A0E812A" w14:textId="673BC977" w:rsidR="00252616" w:rsidRPr="00A57250" w:rsidRDefault="00252616" w:rsidP="009C76B9">
      <w:pPr>
        <w:ind w:left="425"/>
        <w:jc w:val="both"/>
      </w:pPr>
      <w:r w:rsidRPr="00A57250">
        <w:t xml:space="preserve">Requests will be supported where possible and will only be refused based on the eight reasons set out below. The grounds for rejecting a request are set out in the </w:t>
      </w:r>
      <w:r w:rsidR="00F71400" w:rsidRPr="00A57250">
        <w:t xml:space="preserve">legislation and are: </w:t>
      </w:r>
    </w:p>
    <w:p w14:paraId="0FD2A31A" w14:textId="77777777" w:rsidR="00823C10" w:rsidRPr="00A57250" w:rsidRDefault="00823C10" w:rsidP="009C76B9">
      <w:pPr>
        <w:shd w:val="clear" w:color="auto" w:fill="FFFFFF"/>
        <w:ind w:left="425"/>
        <w:jc w:val="both"/>
        <w:rPr>
          <w:rFonts w:cs="Arial"/>
        </w:rPr>
      </w:pPr>
    </w:p>
    <w:p w14:paraId="20328ADA" w14:textId="77777777" w:rsidR="00C434AC" w:rsidRPr="002A69B5" w:rsidRDefault="00C434AC" w:rsidP="002A69B5">
      <w:pPr>
        <w:pStyle w:val="ListParagraph"/>
        <w:numPr>
          <w:ilvl w:val="0"/>
          <w:numId w:val="38"/>
        </w:numPr>
        <w:shd w:val="clear" w:color="auto" w:fill="FFFFFF"/>
        <w:jc w:val="both"/>
        <w:rPr>
          <w:rFonts w:eastAsia="Times New Roman" w:cs="Arial"/>
          <w:color w:val="0B0C0C"/>
          <w:lang w:eastAsia="en-GB"/>
        </w:rPr>
      </w:pPr>
      <w:r w:rsidRPr="002A69B5">
        <w:rPr>
          <w:rFonts w:eastAsia="Times New Roman" w:cs="Arial"/>
          <w:color w:val="0B0C0C"/>
          <w:lang w:eastAsia="en-GB"/>
        </w:rPr>
        <w:t>extra costs that will damage the business</w:t>
      </w:r>
    </w:p>
    <w:p w14:paraId="4E057F79" w14:textId="77777777" w:rsidR="00C434AC" w:rsidRPr="002A69B5" w:rsidRDefault="00C434AC" w:rsidP="002A69B5">
      <w:pPr>
        <w:pStyle w:val="ListParagraph"/>
        <w:numPr>
          <w:ilvl w:val="0"/>
          <w:numId w:val="38"/>
        </w:numPr>
        <w:shd w:val="clear" w:color="auto" w:fill="FFFFFF"/>
        <w:jc w:val="both"/>
        <w:rPr>
          <w:rFonts w:eastAsia="Times New Roman" w:cs="Arial"/>
          <w:color w:val="0B0C0C"/>
          <w:lang w:eastAsia="en-GB"/>
        </w:rPr>
      </w:pPr>
      <w:r w:rsidRPr="002A69B5">
        <w:rPr>
          <w:rFonts w:eastAsia="Times New Roman" w:cs="Arial"/>
          <w:color w:val="0B0C0C"/>
          <w:lang w:eastAsia="en-GB"/>
        </w:rPr>
        <w:t>the work cannot be reorganised among other staff</w:t>
      </w:r>
    </w:p>
    <w:p w14:paraId="43F81A3A" w14:textId="77777777" w:rsidR="00C434AC" w:rsidRPr="002A69B5" w:rsidRDefault="00C434AC" w:rsidP="002A69B5">
      <w:pPr>
        <w:pStyle w:val="ListParagraph"/>
        <w:numPr>
          <w:ilvl w:val="0"/>
          <w:numId w:val="38"/>
        </w:numPr>
        <w:shd w:val="clear" w:color="auto" w:fill="FFFFFF"/>
        <w:jc w:val="both"/>
        <w:rPr>
          <w:rFonts w:eastAsia="Times New Roman" w:cs="Arial"/>
          <w:color w:val="0B0C0C"/>
          <w:lang w:eastAsia="en-GB"/>
        </w:rPr>
      </w:pPr>
      <w:r w:rsidRPr="002A69B5">
        <w:rPr>
          <w:rFonts w:eastAsia="Times New Roman" w:cs="Arial"/>
          <w:color w:val="0B0C0C"/>
          <w:lang w:eastAsia="en-GB"/>
        </w:rPr>
        <w:t>people cannot be recruited to do the work</w:t>
      </w:r>
    </w:p>
    <w:p w14:paraId="2012F1AC" w14:textId="77777777" w:rsidR="00C434AC" w:rsidRPr="002A69B5" w:rsidRDefault="00C434AC" w:rsidP="002A69B5">
      <w:pPr>
        <w:pStyle w:val="ListParagraph"/>
        <w:numPr>
          <w:ilvl w:val="0"/>
          <w:numId w:val="38"/>
        </w:numPr>
        <w:shd w:val="clear" w:color="auto" w:fill="FFFFFF"/>
        <w:jc w:val="both"/>
        <w:rPr>
          <w:rFonts w:eastAsia="Times New Roman" w:cs="Arial"/>
          <w:color w:val="0B0C0C"/>
          <w:lang w:eastAsia="en-GB"/>
        </w:rPr>
      </w:pPr>
      <w:r w:rsidRPr="002A69B5">
        <w:rPr>
          <w:rFonts w:eastAsia="Times New Roman" w:cs="Arial"/>
          <w:color w:val="0B0C0C"/>
          <w:lang w:eastAsia="en-GB"/>
        </w:rPr>
        <w:t>flexible working will affect quality</w:t>
      </w:r>
    </w:p>
    <w:p w14:paraId="11CE1BB8" w14:textId="77777777" w:rsidR="00C434AC" w:rsidRPr="002A69B5" w:rsidRDefault="00C434AC" w:rsidP="002A69B5">
      <w:pPr>
        <w:pStyle w:val="ListParagraph"/>
        <w:numPr>
          <w:ilvl w:val="0"/>
          <w:numId w:val="38"/>
        </w:numPr>
        <w:shd w:val="clear" w:color="auto" w:fill="FFFFFF"/>
        <w:jc w:val="both"/>
        <w:rPr>
          <w:rFonts w:eastAsia="Times New Roman" w:cs="Arial"/>
          <w:color w:val="0B0C0C"/>
          <w:lang w:eastAsia="en-GB"/>
        </w:rPr>
      </w:pPr>
      <w:r w:rsidRPr="002A69B5">
        <w:rPr>
          <w:rFonts w:eastAsia="Times New Roman" w:cs="Arial"/>
          <w:color w:val="0B0C0C"/>
          <w:lang w:eastAsia="en-GB"/>
        </w:rPr>
        <w:t>flexible working will affect performance</w:t>
      </w:r>
    </w:p>
    <w:p w14:paraId="2B0A1938" w14:textId="77777777" w:rsidR="00C434AC" w:rsidRPr="002A69B5" w:rsidRDefault="00C434AC" w:rsidP="002A69B5">
      <w:pPr>
        <w:pStyle w:val="ListParagraph"/>
        <w:numPr>
          <w:ilvl w:val="0"/>
          <w:numId w:val="38"/>
        </w:numPr>
        <w:shd w:val="clear" w:color="auto" w:fill="FFFFFF"/>
        <w:jc w:val="both"/>
        <w:rPr>
          <w:rFonts w:eastAsia="Times New Roman" w:cs="Arial"/>
          <w:color w:val="0B0C0C"/>
          <w:lang w:eastAsia="en-GB"/>
        </w:rPr>
      </w:pPr>
      <w:r w:rsidRPr="002A69B5">
        <w:rPr>
          <w:rFonts w:eastAsia="Times New Roman" w:cs="Arial"/>
          <w:color w:val="0B0C0C"/>
          <w:lang w:eastAsia="en-GB"/>
        </w:rPr>
        <w:t>the business will not be able to meet customer demand</w:t>
      </w:r>
    </w:p>
    <w:p w14:paraId="3D7635BD" w14:textId="77777777" w:rsidR="00C434AC" w:rsidRPr="002A69B5" w:rsidRDefault="00C434AC" w:rsidP="002A69B5">
      <w:pPr>
        <w:pStyle w:val="ListParagraph"/>
        <w:numPr>
          <w:ilvl w:val="0"/>
          <w:numId w:val="38"/>
        </w:numPr>
        <w:shd w:val="clear" w:color="auto" w:fill="FFFFFF"/>
        <w:jc w:val="both"/>
        <w:rPr>
          <w:rFonts w:eastAsia="Times New Roman" w:cs="Arial"/>
          <w:color w:val="0B0C0C"/>
          <w:lang w:eastAsia="en-GB"/>
        </w:rPr>
      </w:pPr>
      <w:r w:rsidRPr="002A69B5">
        <w:rPr>
          <w:rFonts w:eastAsia="Times New Roman" w:cs="Arial"/>
          <w:color w:val="0B0C0C"/>
          <w:lang w:eastAsia="en-GB"/>
        </w:rPr>
        <w:t>there’s a lack of work to do during the proposed working times</w:t>
      </w:r>
    </w:p>
    <w:p w14:paraId="7AF85691" w14:textId="77777777" w:rsidR="00C434AC" w:rsidRPr="002A69B5" w:rsidRDefault="00C434AC" w:rsidP="002A69B5">
      <w:pPr>
        <w:pStyle w:val="ListParagraph"/>
        <w:numPr>
          <w:ilvl w:val="0"/>
          <w:numId w:val="38"/>
        </w:numPr>
        <w:shd w:val="clear" w:color="auto" w:fill="FFFFFF"/>
        <w:jc w:val="both"/>
        <w:rPr>
          <w:rFonts w:eastAsia="Times New Roman" w:cs="Arial"/>
          <w:color w:val="0B0C0C"/>
          <w:lang w:eastAsia="en-GB"/>
        </w:rPr>
      </w:pPr>
      <w:r w:rsidRPr="002A69B5">
        <w:rPr>
          <w:rFonts w:eastAsia="Times New Roman" w:cs="Arial"/>
          <w:color w:val="0B0C0C"/>
          <w:lang w:eastAsia="en-GB"/>
        </w:rPr>
        <w:t>the business is planning changes to the workforce</w:t>
      </w:r>
    </w:p>
    <w:p w14:paraId="461014EA" w14:textId="77777777" w:rsidR="00C434AC" w:rsidRPr="00A57250" w:rsidRDefault="00C434AC" w:rsidP="009C76B9">
      <w:pPr>
        <w:shd w:val="clear" w:color="auto" w:fill="FFFFFF"/>
        <w:ind w:left="425"/>
        <w:jc w:val="both"/>
        <w:rPr>
          <w:rFonts w:cs="Arial"/>
        </w:rPr>
      </w:pPr>
    </w:p>
    <w:p w14:paraId="3212FEEA" w14:textId="4CB9881C" w:rsidR="00BC1FEC" w:rsidRPr="00A57250" w:rsidRDefault="00BC1FEC" w:rsidP="002A69B5">
      <w:pPr>
        <w:shd w:val="clear" w:color="auto" w:fill="FFFFFF"/>
        <w:ind w:left="360"/>
        <w:jc w:val="both"/>
        <w:rPr>
          <w:rFonts w:cs="Arial"/>
        </w:rPr>
      </w:pPr>
      <w:r w:rsidRPr="00A57250">
        <w:rPr>
          <w:rFonts w:cs="Arial"/>
        </w:rPr>
        <w:t xml:space="preserve">In addition to stating the reason for the request being refused the Responsible Officer should include an explanation about why the reason(s) apply in the circumstances.  It is not necessary for the Responsible Officer to provide evidence to support the explanation however they should ensure that they are able to substantiate any facts in the event of a subsequent dispute occurring. </w:t>
      </w:r>
      <w:r w:rsidR="002F5847" w:rsidRPr="00A57250">
        <w:rPr>
          <w:rFonts w:cs="Arial"/>
        </w:rPr>
        <w:t xml:space="preserve">The confirmation of refusal will be recorded on the personnel file as a record of the outcome. </w:t>
      </w:r>
    </w:p>
    <w:p w14:paraId="75D41850" w14:textId="77777777" w:rsidR="003410A4" w:rsidRPr="00A57250" w:rsidRDefault="003410A4" w:rsidP="00AA4861">
      <w:pPr>
        <w:shd w:val="clear" w:color="auto" w:fill="FFFFFF"/>
        <w:ind w:left="426"/>
        <w:jc w:val="both"/>
        <w:rPr>
          <w:rFonts w:cs="Arial"/>
        </w:rPr>
      </w:pPr>
    </w:p>
    <w:p w14:paraId="3E009CC9" w14:textId="3FC05C62" w:rsidR="00223270" w:rsidRPr="00A57250" w:rsidRDefault="00223270" w:rsidP="00B57815">
      <w:pPr>
        <w:pStyle w:val="Heading2"/>
        <w:numPr>
          <w:ilvl w:val="1"/>
          <w:numId w:val="24"/>
        </w:numPr>
        <w:spacing w:before="0" w:after="0"/>
        <w:jc w:val="both"/>
      </w:pPr>
      <w:bookmarkStart w:id="48" w:name="_Toc163814673"/>
      <w:r w:rsidRPr="00A57250">
        <w:t>Appeal</w:t>
      </w:r>
      <w:bookmarkEnd w:id="48"/>
      <w:r w:rsidRPr="00A57250">
        <w:t xml:space="preserve"> </w:t>
      </w:r>
    </w:p>
    <w:p w14:paraId="6D55CF35" w14:textId="77777777" w:rsidR="00B57815" w:rsidRDefault="00B57815" w:rsidP="00AA4861">
      <w:pPr>
        <w:pStyle w:val="BodyText"/>
        <w:spacing w:after="0"/>
        <w:ind w:left="357"/>
        <w:jc w:val="both"/>
      </w:pPr>
    </w:p>
    <w:p w14:paraId="5C6B3AC0" w14:textId="1D9EBA17" w:rsidR="002425A5" w:rsidRPr="00A57250" w:rsidRDefault="002425A5" w:rsidP="00B57815">
      <w:pPr>
        <w:pStyle w:val="BodyText"/>
        <w:spacing w:after="0"/>
        <w:ind w:left="68"/>
        <w:jc w:val="both"/>
        <w:rPr>
          <w:rFonts w:eastAsia="Times New Roman"/>
        </w:rPr>
      </w:pPr>
      <w:r w:rsidRPr="00A57250">
        <w:t xml:space="preserve">An employee may appeal the outcome of a formal flexible working request. </w:t>
      </w:r>
    </w:p>
    <w:p w14:paraId="18B9C719" w14:textId="77777777" w:rsidR="002425A5" w:rsidRPr="00A57250" w:rsidRDefault="002425A5" w:rsidP="00B57815">
      <w:pPr>
        <w:pStyle w:val="BodyText"/>
        <w:spacing w:after="0"/>
        <w:ind w:left="68"/>
        <w:jc w:val="both"/>
      </w:pPr>
    </w:p>
    <w:p w14:paraId="1B137EF4" w14:textId="792ACF1F" w:rsidR="002425A5" w:rsidRPr="00A57250" w:rsidRDefault="009E6ABA" w:rsidP="00B57815">
      <w:pPr>
        <w:pStyle w:val="BodyText"/>
        <w:spacing w:after="0"/>
        <w:ind w:left="68"/>
        <w:jc w:val="both"/>
        <w:rPr>
          <w:rFonts w:cs="Arial"/>
        </w:rPr>
      </w:pPr>
      <w:r w:rsidRPr="00A57250">
        <w:t>If an employee wishes to appeal against the decision, they must do so in writing</w:t>
      </w:r>
      <w:r w:rsidR="00F40931" w:rsidRPr="00A57250">
        <w:t xml:space="preserve"> (preferably using the pro-forma provided)</w:t>
      </w:r>
      <w:r w:rsidRPr="00A57250">
        <w:t xml:space="preserve">, stating the grounds for their appeal, </w:t>
      </w:r>
      <w:r w:rsidR="001A51E8" w:rsidRPr="00A57250">
        <w:t xml:space="preserve">and </w:t>
      </w:r>
      <w:r w:rsidRPr="00A57250">
        <w:t xml:space="preserve">within five days of receiving the written outcome. </w:t>
      </w:r>
    </w:p>
    <w:p w14:paraId="02E2E3DE" w14:textId="77777777" w:rsidR="004E10CC" w:rsidRPr="00A57250" w:rsidRDefault="004E10CC" w:rsidP="00B57815">
      <w:pPr>
        <w:pStyle w:val="BodyText"/>
        <w:spacing w:after="0"/>
        <w:ind w:left="68"/>
        <w:jc w:val="both"/>
      </w:pPr>
    </w:p>
    <w:p w14:paraId="7B5972F1" w14:textId="0376FA22" w:rsidR="00A96C20" w:rsidRPr="00A57250" w:rsidRDefault="00A96C20" w:rsidP="00B57815">
      <w:pPr>
        <w:pStyle w:val="BodyText"/>
        <w:spacing w:after="0"/>
        <w:ind w:left="68"/>
        <w:jc w:val="both"/>
      </w:pPr>
      <w:r w:rsidRPr="00A57250">
        <w:t xml:space="preserve">The appeal should be sent to </w:t>
      </w:r>
      <w:hyperlink r:id="rId13" w:history="1">
        <w:r w:rsidR="001D5D8E" w:rsidRPr="00A2287C">
          <w:rPr>
            <w:rStyle w:val="Hyperlink"/>
          </w:rPr>
          <w:t>HR@westst.org.uk</w:t>
        </w:r>
      </w:hyperlink>
      <w:r w:rsidR="001D5D8E">
        <w:t xml:space="preserve"> </w:t>
      </w:r>
      <w:r w:rsidRPr="00A57250">
        <w:t xml:space="preserve">for all Trust employees. The Responsible Officer identified to deal with the appeal </w:t>
      </w:r>
      <w:r w:rsidR="00FE2F35" w:rsidRPr="00A57250">
        <w:t xml:space="preserve">(as per </w:t>
      </w:r>
      <w:r w:rsidR="00D32CF8" w:rsidRPr="00A57250">
        <w:t>Delegated Authority to Act</w:t>
      </w:r>
      <w:r w:rsidR="00FE2F35" w:rsidRPr="00A57250">
        <w:t xml:space="preserve">) </w:t>
      </w:r>
      <w:r w:rsidRPr="00A57250">
        <w:t xml:space="preserve">will make appropriate arrangements for it to take place. The appeal should be heard without unreasonable delay. A minimum of five days’ notice </w:t>
      </w:r>
      <w:r w:rsidR="00FE2F35" w:rsidRPr="00A57250">
        <w:t xml:space="preserve">of the appeal hearing </w:t>
      </w:r>
      <w:r w:rsidRPr="00A57250">
        <w:t>will be given to allow for preparation.</w:t>
      </w:r>
    </w:p>
    <w:p w14:paraId="40C40CAC" w14:textId="77777777" w:rsidR="004E10CC" w:rsidRPr="00A57250" w:rsidRDefault="004E10CC" w:rsidP="00B57815">
      <w:pPr>
        <w:pStyle w:val="BodyText"/>
        <w:spacing w:after="0"/>
        <w:ind w:left="68"/>
        <w:jc w:val="both"/>
      </w:pPr>
    </w:p>
    <w:p w14:paraId="70D79EDB" w14:textId="719DF2D4" w:rsidR="00035023" w:rsidRPr="00A57250" w:rsidRDefault="004E10CC" w:rsidP="00B57815">
      <w:pPr>
        <w:pStyle w:val="ListParagraph"/>
        <w:shd w:val="clear" w:color="auto" w:fill="FFFFFF"/>
        <w:ind w:left="68"/>
        <w:contextualSpacing w:val="0"/>
        <w:jc w:val="both"/>
        <w:rPr>
          <w:rFonts w:cs="Arial"/>
        </w:rPr>
      </w:pPr>
      <w:r w:rsidRPr="00A57250">
        <w:t xml:space="preserve">The appeal will be dealt with impartially and provides an opportunity for the employee to make representation of their request. </w:t>
      </w:r>
      <w:r w:rsidRPr="00A57250">
        <w:rPr>
          <w:rFonts w:cs="Arial"/>
        </w:rPr>
        <w:t>The Responsible Officer for the appeal has responsibility for considering the grounds on which the appeal has been raised</w:t>
      </w:r>
      <w:r w:rsidR="0040038D" w:rsidRPr="00A57250">
        <w:rPr>
          <w:rFonts w:cs="Arial"/>
        </w:rPr>
        <w:t>.</w:t>
      </w:r>
      <w:r w:rsidRPr="00A57250">
        <w:rPr>
          <w:rFonts w:cs="Arial"/>
        </w:rPr>
        <w:t xml:space="preserve"> This may require the Responsible Officer for appeal to review the original decision-making process, the grounds of refusal and any supporting documentation to establish whether the original decision was reasonable and was in line with legislative requirements.</w:t>
      </w:r>
      <w:r w:rsidR="00035023" w:rsidRPr="00A57250">
        <w:rPr>
          <w:rFonts w:cs="Arial"/>
        </w:rPr>
        <w:t xml:space="preserve"> An accurate account of the Appeal meeting will be made. </w:t>
      </w:r>
    </w:p>
    <w:p w14:paraId="50544B5D" w14:textId="77777777" w:rsidR="00FE2F35" w:rsidRPr="00A57250" w:rsidRDefault="00FE2F35" w:rsidP="00B57815">
      <w:pPr>
        <w:pStyle w:val="BodyText"/>
        <w:spacing w:after="0"/>
        <w:ind w:left="68"/>
        <w:jc w:val="both"/>
      </w:pPr>
    </w:p>
    <w:p w14:paraId="23A995A8" w14:textId="064DCCAF" w:rsidR="00C107F1" w:rsidRPr="00A57250" w:rsidRDefault="00C107F1" w:rsidP="00B57815">
      <w:pPr>
        <w:pStyle w:val="ListParagraph"/>
        <w:shd w:val="clear" w:color="auto" w:fill="FFFFFF"/>
        <w:ind w:left="68"/>
        <w:contextualSpacing w:val="0"/>
        <w:jc w:val="both"/>
        <w:rPr>
          <w:rFonts w:cs="Arial"/>
        </w:rPr>
      </w:pPr>
      <w:r w:rsidRPr="00A57250">
        <w:rPr>
          <w:rFonts w:cs="Arial"/>
        </w:rPr>
        <w:t>The Responsible Officer for appeal will provide written confirmation of the appeal outcome</w:t>
      </w:r>
      <w:r w:rsidR="00E21922" w:rsidRPr="00A57250">
        <w:rPr>
          <w:rFonts w:cs="Arial"/>
        </w:rPr>
        <w:t xml:space="preserve"> and reasons for the decision</w:t>
      </w:r>
      <w:r w:rsidRPr="00A57250">
        <w:rPr>
          <w:rFonts w:cs="Arial"/>
        </w:rPr>
        <w:t xml:space="preserve">, usually within 5 working days after the date of the hearing. </w:t>
      </w:r>
    </w:p>
    <w:p w14:paraId="7FC4FB3A" w14:textId="77777777" w:rsidR="00C107F1" w:rsidRPr="00A57250" w:rsidRDefault="00C107F1" w:rsidP="00B57815">
      <w:pPr>
        <w:pStyle w:val="ListParagraph"/>
        <w:shd w:val="clear" w:color="auto" w:fill="FFFFFF"/>
        <w:ind w:left="68"/>
        <w:contextualSpacing w:val="0"/>
        <w:jc w:val="both"/>
        <w:rPr>
          <w:rFonts w:cs="Arial"/>
        </w:rPr>
      </w:pPr>
    </w:p>
    <w:p w14:paraId="3BDF15D0" w14:textId="66D5212C" w:rsidR="00C107F1" w:rsidRPr="00A57250" w:rsidRDefault="00C107F1" w:rsidP="00B57815">
      <w:pPr>
        <w:pStyle w:val="ListParagraph"/>
        <w:shd w:val="clear" w:color="auto" w:fill="FFFFFF"/>
        <w:ind w:left="68"/>
        <w:contextualSpacing w:val="0"/>
        <w:jc w:val="both"/>
        <w:rPr>
          <w:rFonts w:cs="Arial"/>
        </w:rPr>
      </w:pPr>
      <w:r w:rsidRPr="00A57250">
        <w:rPr>
          <w:rFonts w:cs="Arial"/>
        </w:rPr>
        <w:t xml:space="preserve">Once the process is complete, all paperwork from the </w:t>
      </w:r>
      <w:r w:rsidR="00C47455" w:rsidRPr="00A57250">
        <w:rPr>
          <w:rFonts w:cs="Arial"/>
        </w:rPr>
        <w:t xml:space="preserve">appeal will </w:t>
      </w:r>
      <w:r w:rsidRPr="00A57250">
        <w:rPr>
          <w:rFonts w:cs="Arial"/>
        </w:rPr>
        <w:t xml:space="preserve">be placed on </w:t>
      </w:r>
      <w:r w:rsidR="00C47455" w:rsidRPr="00A57250">
        <w:rPr>
          <w:rFonts w:cs="Arial"/>
        </w:rPr>
        <w:t xml:space="preserve">the personnel </w:t>
      </w:r>
      <w:r w:rsidRPr="00A57250">
        <w:rPr>
          <w:rFonts w:cs="Arial"/>
        </w:rPr>
        <w:t xml:space="preserve">file. </w:t>
      </w:r>
    </w:p>
    <w:p w14:paraId="0A37C082" w14:textId="77777777" w:rsidR="00C47455" w:rsidRPr="00A57250" w:rsidRDefault="00C47455" w:rsidP="00B57815">
      <w:pPr>
        <w:pStyle w:val="ListParagraph"/>
        <w:shd w:val="clear" w:color="auto" w:fill="FFFFFF"/>
        <w:ind w:left="68"/>
        <w:contextualSpacing w:val="0"/>
        <w:jc w:val="both"/>
        <w:rPr>
          <w:rFonts w:cs="Arial"/>
        </w:rPr>
      </w:pPr>
    </w:p>
    <w:p w14:paraId="5B41B42B" w14:textId="44ECE8E6" w:rsidR="00223270" w:rsidRPr="00A57250" w:rsidRDefault="00223270" w:rsidP="00B57815">
      <w:pPr>
        <w:pStyle w:val="ListParagraph"/>
        <w:shd w:val="clear" w:color="auto" w:fill="FFFFFF"/>
        <w:ind w:left="68"/>
        <w:contextualSpacing w:val="0"/>
        <w:jc w:val="both"/>
        <w:rPr>
          <w:rFonts w:cs="Arial"/>
        </w:rPr>
      </w:pPr>
      <w:r w:rsidRPr="00A57250">
        <w:rPr>
          <w:rFonts w:cs="Arial"/>
        </w:rPr>
        <w:t xml:space="preserve">Where </w:t>
      </w:r>
      <w:r w:rsidR="00E21922" w:rsidRPr="00A57250">
        <w:rPr>
          <w:rFonts w:cs="Arial"/>
        </w:rPr>
        <w:t xml:space="preserve">the employee </w:t>
      </w:r>
      <w:r w:rsidRPr="00A57250">
        <w:rPr>
          <w:rFonts w:cs="Arial"/>
        </w:rPr>
        <w:t>fail</w:t>
      </w:r>
      <w:r w:rsidR="00E21922" w:rsidRPr="00A57250">
        <w:rPr>
          <w:rFonts w:cs="Arial"/>
        </w:rPr>
        <w:t>s</w:t>
      </w:r>
      <w:r w:rsidRPr="00A57250">
        <w:rPr>
          <w:rFonts w:cs="Arial"/>
        </w:rPr>
        <w:t xml:space="preserve"> to attend an Appeal </w:t>
      </w:r>
      <w:r w:rsidR="00E21922" w:rsidRPr="00A57250">
        <w:rPr>
          <w:rFonts w:cs="Arial"/>
        </w:rPr>
        <w:t>hearing</w:t>
      </w:r>
      <w:r w:rsidRPr="00A57250">
        <w:rPr>
          <w:rFonts w:cs="Arial"/>
        </w:rPr>
        <w:t xml:space="preserve">, the </w:t>
      </w:r>
      <w:r w:rsidR="00E21922" w:rsidRPr="00A57250">
        <w:rPr>
          <w:rFonts w:cs="Arial"/>
        </w:rPr>
        <w:t xml:space="preserve">Trust </w:t>
      </w:r>
      <w:r w:rsidRPr="00A57250">
        <w:rPr>
          <w:rFonts w:cs="Arial"/>
        </w:rPr>
        <w:t xml:space="preserve">will arrange for a second Appeal meeting to be scheduled. If </w:t>
      </w:r>
      <w:r w:rsidR="00E21922" w:rsidRPr="00A57250">
        <w:rPr>
          <w:rFonts w:cs="Arial"/>
        </w:rPr>
        <w:t>the employee f</w:t>
      </w:r>
      <w:r w:rsidRPr="00A57250">
        <w:rPr>
          <w:rFonts w:cs="Arial"/>
        </w:rPr>
        <w:t>ail</w:t>
      </w:r>
      <w:r w:rsidR="00E21922" w:rsidRPr="00A57250">
        <w:rPr>
          <w:rFonts w:cs="Arial"/>
        </w:rPr>
        <w:t>s</w:t>
      </w:r>
      <w:r w:rsidRPr="00A57250">
        <w:rPr>
          <w:rFonts w:cs="Arial"/>
        </w:rPr>
        <w:t xml:space="preserve"> to attend more than two Appeal </w:t>
      </w:r>
      <w:r w:rsidR="00E21922" w:rsidRPr="00A57250">
        <w:rPr>
          <w:rFonts w:cs="Arial"/>
        </w:rPr>
        <w:t xml:space="preserve">hearing </w:t>
      </w:r>
      <w:r w:rsidRPr="00A57250">
        <w:rPr>
          <w:rFonts w:cs="Arial"/>
        </w:rPr>
        <w:t>the Responsible Officer can assume that the flexible working request has been withdrawn</w:t>
      </w:r>
      <w:r w:rsidR="00E21922" w:rsidRPr="00A57250">
        <w:rPr>
          <w:rFonts w:cs="Arial"/>
        </w:rPr>
        <w:t xml:space="preserve"> and this will be confirmed in writing</w:t>
      </w:r>
      <w:r w:rsidRPr="00A57250">
        <w:rPr>
          <w:rFonts w:cs="Arial"/>
        </w:rPr>
        <w:t xml:space="preserve">. </w:t>
      </w:r>
    </w:p>
    <w:p w14:paraId="7233B67E" w14:textId="77777777" w:rsidR="00E21922" w:rsidRPr="00A57250" w:rsidRDefault="00E21922" w:rsidP="00B57815">
      <w:pPr>
        <w:pStyle w:val="ListParagraph"/>
        <w:shd w:val="clear" w:color="auto" w:fill="FFFFFF"/>
        <w:ind w:left="68"/>
        <w:contextualSpacing w:val="0"/>
        <w:jc w:val="both"/>
        <w:rPr>
          <w:rFonts w:cs="Arial"/>
        </w:rPr>
      </w:pPr>
    </w:p>
    <w:p w14:paraId="2591C385" w14:textId="77777777" w:rsidR="00223270" w:rsidRPr="00A57250" w:rsidRDefault="00223270" w:rsidP="00B57815">
      <w:pPr>
        <w:pStyle w:val="ListParagraph"/>
        <w:shd w:val="clear" w:color="auto" w:fill="FFFFFF"/>
        <w:ind w:left="68"/>
        <w:contextualSpacing w:val="0"/>
        <w:jc w:val="both"/>
        <w:rPr>
          <w:rFonts w:cs="Arial"/>
        </w:rPr>
      </w:pPr>
      <w:r w:rsidRPr="00A57250">
        <w:rPr>
          <w:rFonts w:cs="Arial"/>
        </w:rPr>
        <w:t>At the end of the appeal procedure there is no further mechanism for considering the flexible working request.</w:t>
      </w:r>
    </w:p>
    <w:p w14:paraId="311918E1" w14:textId="77777777" w:rsidR="00223270" w:rsidRPr="00A57250" w:rsidRDefault="00223270" w:rsidP="00B57815">
      <w:pPr>
        <w:ind w:left="68"/>
        <w:jc w:val="both"/>
      </w:pPr>
    </w:p>
    <w:p w14:paraId="7B8AEF7C" w14:textId="1E7FC607" w:rsidR="00035023" w:rsidRPr="00A57250" w:rsidRDefault="00292D73" w:rsidP="00292D73">
      <w:pPr>
        <w:pStyle w:val="Heading2"/>
        <w:spacing w:before="0" w:after="0"/>
        <w:ind w:firstLine="0"/>
        <w:jc w:val="both"/>
      </w:pPr>
      <w:bookmarkStart w:id="49" w:name="_Toc163814674"/>
      <w:r>
        <w:lastRenderedPageBreak/>
        <w:t xml:space="preserve">4.5 </w:t>
      </w:r>
      <w:r w:rsidR="00035023" w:rsidRPr="00A57250">
        <w:t>Additional Considerations</w:t>
      </w:r>
      <w:bookmarkEnd w:id="49"/>
    </w:p>
    <w:p w14:paraId="7F1798ED" w14:textId="77777777" w:rsidR="00292D73" w:rsidRDefault="00292D73" w:rsidP="00AA4861">
      <w:pPr>
        <w:pStyle w:val="Heading2"/>
        <w:spacing w:before="0" w:after="0"/>
        <w:jc w:val="both"/>
      </w:pPr>
    </w:p>
    <w:p w14:paraId="32E71D7A" w14:textId="07EA0282" w:rsidR="003E03DA" w:rsidRPr="00A57250" w:rsidRDefault="00035023" w:rsidP="00292D73">
      <w:pPr>
        <w:pStyle w:val="Heading2"/>
        <w:spacing w:before="0" w:after="0"/>
        <w:ind w:left="425" w:firstLine="0"/>
        <w:jc w:val="both"/>
        <w:rPr>
          <w:i/>
        </w:rPr>
      </w:pPr>
      <w:bookmarkStart w:id="50" w:name="_Toc163814675"/>
      <w:r w:rsidRPr="00A57250">
        <w:t>4.</w:t>
      </w:r>
      <w:r w:rsidR="00292D73">
        <w:t>5</w:t>
      </w:r>
      <w:r w:rsidRPr="00A57250">
        <w:t xml:space="preserve">.1 </w:t>
      </w:r>
      <w:r w:rsidR="003E03DA" w:rsidRPr="00A57250">
        <w:t>Confidentiality</w:t>
      </w:r>
      <w:bookmarkEnd w:id="50"/>
      <w:r w:rsidR="003E03DA" w:rsidRPr="00A57250">
        <w:t xml:space="preserve"> </w:t>
      </w:r>
    </w:p>
    <w:p w14:paraId="23C4A3A4" w14:textId="77777777" w:rsidR="001B1344" w:rsidRPr="008D2EAB" w:rsidRDefault="001B1344" w:rsidP="004F64B7">
      <w:pPr>
        <w:ind w:left="425"/>
        <w:jc w:val="both"/>
        <w:rPr>
          <w:lang w:val="en-US"/>
        </w:rPr>
      </w:pPr>
      <w:r w:rsidRPr="008D2EAB">
        <w:rPr>
          <w:lang w:val="en-US"/>
        </w:rPr>
        <w:t>Any parties affected by or involved in the application of this policy will be expected to maintain an appropriate level of confidentiality.  Breaches of confidentiality will be taken seriously, especially if they hinder the application of the policy.  Failure to maintain confidentiality may result in action being taken under the disciplinary policy arrangements.</w:t>
      </w:r>
    </w:p>
    <w:p w14:paraId="49C69E1F" w14:textId="77777777" w:rsidR="001B1344" w:rsidRPr="008D2EAB" w:rsidRDefault="001B1344" w:rsidP="001B1344">
      <w:pPr>
        <w:jc w:val="both"/>
        <w:rPr>
          <w:lang w:val="en-US"/>
        </w:rPr>
      </w:pPr>
    </w:p>
    <w:p w14:paraId="63ACF968" w14:textId="7D30EBF0" w:rsidR="001B1344" w:rsidRDefault="001B1344" w:rsidP="004F64B7">
      <w:pPr>
        <w:ind w:left="425"/>
        <w:jc w:val="both"/>
      </w:pPr>
      <w:r w:rsidRPr="008D2EAB">
        <w:rPr>
          <w:lang w:val="en-US"/>
        </w:rPr>
        <w:t>Disclosure of information may also be a breach under the Data Protection Act (2018) and may lead to action being taken under the provisions of that Act, in addition to action being taken under the disciplinary policy.</w:t>
      </w:r>
      <w:r w:rsidR="004F64B7" w:rsidRPr="004F64B7">
        <w:t xml:space="preserve"> </w:t>
      </w:r>
    </w:p>
    <w:p w14:paraId="501A1E2A" w14:textId="77777777" w:rsidR="00E26E3E" w:rsidRDefault="00E26E3E" w:rsidP="004F64B7">
      <w:pPr>
        <w:ind w:left="425"/>
        <w:jc w:val="both"/>
      </w:pPr>
    </w:p>
    <w:p w14:paraId="29FDBE40" w14:textId="4C339A70" w:rsidR="00E26E3E" w:rsidRPr="008D2EAB" w:rsidRDefault="00E26E3E" w:rsidP="00E26E3E">
      <w:pPr>
        <w:pStyle w:val="Heading2"/>
        <w:numPr>
          <w:ilvl w:val="2"/>
          <w:numId w:val="26"/>
        </w:numPr>
        <w:spacing w:before="0" w:after="0"/>
        <w:jc w:val="both"/>
      </w:pPr>
      <w:bookmarkStart w:id="51" w:name="_Toc481579871"/>
      <w:bookmarkStart w:id="52" w:name="_Toc85178118"/>
      <w:bookmarkStart w:id="53" w:name="_Toc163814676"/>
      <w:r w:rsidRPr="008D2EAB">
        <w:t>Recording of Information</w:t>
      </w:r>
      <w:bookmarkEnd w:id="51"/>
      <w:bookmarkEnd w:id="52"/>
      <w:bookmarkEnd w:id="53"/>
    </w:p>
    <w:p w14:paraId="067866E9" w14:textId="77777777" w:rsidR="00E26E3E" w:rsidRPr="008D2EAB" w:rsidRDefault="00E26E3E" w:rsidP="00E26E3E">
      <w:pPr>
        <w:ind w:left="424"/>
        <w:jc w:val="both"/>
      </w:pPr>
      <w:r w:rsidRPr="008D2EAB">
        <w:t>A written record must be made of all requests and meetings held during the application of this policy.  Those involved in each meeting will be provided with a copy of any records made.</w:t>
      </w:r>
    </w:p>
    <w:p w14:paraId="54109AF6" w14:textId="77777777" w:rsidR="00E26E3E" w:rsidRPr="008D2EAB" w:rsidRDefault="00E26E3E" w:rsidP="00E26E3E">
      <w:pPr>
        <w:jc w:val="both"/>
      </w:pPr>
    </w:p>
    <w:p w14:paraId="5A7A899A" w14:textId="08B7FF0E" w:rsidR="00E26E3E" w:rsidRPr="008D2EAB" w:rsidRDefault="00E26E3E" w:rsidP="00E26E3E">
      <w:pPr>
        <w:ind w:left="425"/>
        <w:jc w:val="both"/>
        <w:rPr>
          <w:lang w:val="en-US"/>
        </w:rPr>
      </w:pPr>
      <w:r w:rsidRPr="008D2EAB">
        <w:t>The Responsible Officer or their delegate will ensure there is a full and comprehensive file of the process which should include all statements, records and evidence referred to in the rationalising of the decision outcome. At the end of the process the file should be stored confidentially</w:t>
      </w:r>
      <w:r w:rsidR="001465A3">
        <w:t xml:space="preserve"> with the personnel file</w:t>
      </w:r>
      <w:r w:rsidRPr="008D2EAB">
        <w:t>, in accordance with the Data Protection Act (2018).</w:t>
      </w:r>
    </w:p>
    <w:p w14:paraId="7E0BBFA9" w14:textId="77777777" w:rsidR="001B1344" w:rsidRPr="00A57250" w:rsidRDefault="001B1344" w:rsidP="00292D73">
      <w:pPr>
        <w:ind w:left="425"/>
        <w:jc w:val="both"/>
      </w:pPr>
    </w:p>
    <w:p w14:paraId="2DD29003" w14:textId="13B28B68" w:rsidR="003E03DA" w:rsidRPr="00A57250" w:rsidRDefault="003E03DA" w:rsidP="00292D73">
      <w:pPr>
        <w:pStyle w:val="Heading2"/>
        <w:spacing w:before="0" w:after="0"/>
        <w:ind w:left="425" w:firstLine="0"/>
        <w:jc w:val="both"/>
        <w:rPr>
          <w:i/>
        </w:rPr>
      </w:pPr>
      <w:bookmarkStart w:id="54" w:name="_Toc6495430"/>
      <w:bookmarkStart w:id="55" w:name="_Toc132364570"/>
      <w:bookmarkStart w:id="56" w:name="_Toc163814677"/>
      <w:r w:rsidRPr="00A57250">
        <w:t>4.</w:t>
      </w:r>
      <w:r w:rsidR="00292D73">
        <w:t>5</w:t>
      </w:r>
      <w:r w:rsidR="00035023" w:rsidRPr="00A57250">
        <w:t>.</w:t>
      </w:r>
      <w:r w:rsidR="001465A3">
        <w:t>3</w:t>
      </w:r>
      <w:r w:rsidRPr="00A57250">
        <w:t>. Being Accompanied at Meetings</w:t>
      </w:r>
      <w:bookmarkEnd w:id="54"/>
      <w:bookmarkEnd w:id="55"/>
      <w:bookmarkEnd w:id="56"/>
    </w:p>
    <w:p w14:paraId="01EB8136" w14:textId="3EC4FAC1" w:rsidR="003E03DA" w:rsidRPr="00A57250" w:rsidRDefault="003E03DA" w:rsidP="00292D73">
      <w:pPr>
        <w:ind w:left="425"/>
        <w:jc w:val="both"/>
      </w:pPr>
      <w:r w:rsidRPr="00A57250">
        <w:t xml:space="preserve">Although there is no statutory right to be accompanied at the </w:t>
      </w:r>
      <w:r w:rsidR="008E1F40">
        <w:t>discussions regarding flexible working</w:t>
      </w:r>
      <w:r w:rsidRPr="00A57250">
        <w:t xml:space="preserve">, the Trust will allow employees to be accompanied to ensure they are supported.  </w:t>
      </w:r>
    </w:p>
    <w:p w14:paraId="42C897FC" w14:textId="77777777" w:rsidR="003E03DA" w:rsidRPr="00A57250" w:rsidRDefault="003E03DA" w:rsidP="00292D73">
      <w:pPr>
        <w:ind w:left="425"/>
        <w:jc w:val="both"/>
      </w:pPr>
    </w:p>
    <w:p w14:paraId="247B6E33" w14:textId="77777777" w:rsidR="003E03DA" w:rsidRPr="00A57250" w:rsidRDefault="003E03DA" w:rsidP="00292D73">
      <w:pPr>
        <w:ind w:left="425"/>
        <w:jc w:val="both"/>
      </w:pPr>
      <w:r w:rsidRPr="00A57250">
        <w:t>To invoke that right an employee must make a reasonable request to the employer to be accompanied by either:</w:t>
      </w:r>
    </w:p>
    <w:p w14:paraId="2E3F683B" w14:textId="77777777" w:rsidR="003E03DA" w:rsidRPr="00A57250" w:rsidRDefault="003E03DA" w:rsidP="00D46D39">
      <w:pPr>
        <w:pStyle w:val="ListParagraph"/>
        <w:numPr>
          <w:ilvl w:val="0"/>
          <w:numId w:val="39"/>
        </w:numPr>
        <w:jc w:val="both"/>
      </w:pPr>
      <w:r w:rsidRPr="00A57250">
        <w:t>a paid official from a recognised trade union/professional association,</w:t>
      </w:r>
    </w:p>
    <w:p w14:paraId="518E60C5" w14:textId="77777777" w:rsidR="003E03DA" w:rsidRPr="00A57250" w:rsidRDefault="003E03DA" w:rsidP="00D46D39">
      <w:pPr>
        <w:pStyle w:val="ListParagraph"/>
        <w:numPr>
          <w:ilvl w:val="0"/>
          <w:numId w:val="39"/>
        </w:numPr>
        <w:jc w:val="both"/>
      </w:pPr>
      <w:r w:rsidRPr="00A57250">
        <w:t>a trade union representative,</w:t>
      </w:r>
    </w:p>
    <w:p w14:paraId="5E234E64" w14:textId="77777777" w:rsidR="003E03DA" w:rsidRPr="00A57250" w:rsidRDefault="003E03DA" w:rsidP="00D46D39">
      <w:pPr>
        <w:pStyle w:val="ListParagraph"/>
        <w:numPr>
          <w:ilvl w:val="0"/>
          <w:numId w:val="39"/>
        </w:numPr>
        <w:jc w:val="both"/>
      </w:pPr>
      <w:r w:rsidRPr="00A57250">
        <w:t>an appropriate work colleague.</w:t>
      </w:r>
    </w:p>
    <w:p w14:paraId="0B833097" w14:textId="77777777" w:rsidR="003E03DA" w:rsidRPr="00A57250" w:rsidRDefault="003E03DA" w:rsidP="00292D73">
      <w:pPr>
        <w:ind w:left="425"/>
        <w:jc w:val="both"/>
      </w:pPr>
    </w:p>
    <w:p w14:paraId="42EBD7AA" w14:textId="77777777" w:rsidR="003E03DA" w:rsidRPr="00A57250" w:rsidRDefault="003E03DA" w:rsidP="00292D73">
      <w:pPr>
        <w:ind w:left="425"/>
        <w:jc w:val="both"/>
      </w:pPr>
      <w:r w:rsidRPr="00A57250">
        <w:t>Friends/family members are not permitted unless they fall under the above criteria and it is agreed as appropriate. It would not normally be reasonable for an employee to be accompanied by a work colleague or trade union/professional association representative whose presence would prejudice the process and/or was from a remote geographical location if someone suitable and willing was available on site.</w:t>
      </w:r>
    </w:p>
    <w:p w14:paraId="6CBD612F" w14:textId="77777777" w:rsidR="003E03DA" w:rsidRPr="00A57250" w:rsidRDefault="003E03DA" w:rsidP="00292D73">
      <w:pPr>
        <w:ind w:left="425"/>
        <w:jc w:val="both"/>
      </w:pPr>
    </w:p>
    <w:p w14:paraId="38462C67" w14:textId="77777777" w:rsidR="003E03DA" w:rsidRPr="00A57250" w:rsidRDefault="003E03DA" w:rsidP="00292D73">
      <w:pPr>
        <w:ind w:left="425"/>
        <w:jc w:val="both"/>
      </w:pPr>
      <w:r w:rsidRPr="00A57250">
        <w:t>The employee is responsible for notifying their chosen representative of the meeting arrangement details. If the chosen representative is not available on the day proposed for the meeting, the employee must contact the line manager leading on the meeting to propose an alternative date within the following five days of the original date proposed.</w:t>
      </w:r>
    </w:p>
    <w:p w14:paraId="77224DA5" w14:textId="77777777" w:rsidR="003E03DA" w:rsidRPr="00A57250" w:rsidRDefault="003E03DA" w:rsidP="00292D73">
      <w:pPr>
        <w:ind w:left="425"/>
        <w:jc w:val="both"/>
      </w:pPr>
    </w:p>
    <w:p w14:paraId="7A09B829" w14:textId="2814CEB4" w:rsidR="003E03DA" w:rsidRPr="00A57250" w:rsidRDefault="003E03DA" w:rsidP="00292D73">
      <w:pPr>
        <w:pStyle w:val="Heading2"/>
        <w:spacing w:before="0" w:after="0"/>
        <w:ind w:left="425" w:firstLine="0"/>
        <w:jc w:val="both"/>
      </w:pPr>
      <w:bookmarkStart w:id="57" w:name="_Toc163814678"/>
      <w:bookmarkStart w:id="58" w:name="_Toc85178112"/>
      <w:r w:rsidRPr="00A57250">
        <w:t>4.</w:t>
      </w:r>
      <w:r w:rsidR="00701F2B">
        <w:t>5</w:t>
      </w:r>
      <w:r w:rsidRPr="00A57250">
        <w:t>.</w:t>
      </w:r>
      <w:r w:rsidR="001465A3">
        <w:t>4</w:t>
      </w:r>
      <w:r w:rsidRPr="00A57250">
        <w:t>. Timescales</w:t>
      </w:r>
      <w:bookmarkEnd w:id="57"/>
      <w:r w:rsidRPr="00A57250">
        <w:t xml:space="preserve"> </w:t>
      </w:r>
    </w:p>
    <w:bookmarkEnd w:id="58"/>
    <w:p w14:paraId="61EAFB99" w14:textId="463761A8" w:rsidR="003E03DA" w:rsidRPr="00A57250" w:rsidRDefault="003E03DA" w:rsidP="00292D73">
      <w:pPr>
        <w:ind w:left="425"/>
        <w:jc w:val="both"/>
        <w:rPr>
          <w:rFonts w:eastAsia="Times New Roman"/>
          <w:lang w:eastAsia="en-GB"/>
        </w:rPr>
      </w:pPr>
      <w:r w:rsidRPr="00A57250">
        <w:t xml:space="preserve">The timescales detailed in the policy are in accordance with the statutory requirements </w:t>
      </w:r>
      <w:r w:rsidR="002135E5">
        <w:t>(</w:t>
      </w:r>
      <w:r w:rsidR="002135E5" w:rsidRPr="00A57250">
        <w:t xml:space="preserve">the process </w:t>
      </w:r>
      <w:r w:rsidR="002135E5" w:rsidRPr="00A57250">
        <w:rPr>
          <w:b/>
        </w:rPr>
        <w:t xml:space="preserve">must be completed within </w:t>
      </w:r>
      <w:r w:rsidR="00C67310">
        <w:rPr>
          <w:b/>
        </w:rPr>
        <w:t>two</w:t>
      </w:r>
      <w:r w:rsidR="002135E5" w:rsidRPr="00A57250">
        <w:rPr>
          <w:b/>
        </w:rPr>
        <w:t xml:space="preserve"> months</w:t>
      </w:r>
      <w:r w:rsidR="002135E5">
        <w:t xml:space="preserve">) </w:t>
      </w:r>
      <w:r w:rsidRPr="00A57250">
        <w:t xml:space="preserve">and best practice. They must therefore must be adhered to unless both parties have agreed to an extension of time. </w:t>
      </w:r>
    </w:p>
    <w:p w14:paraId="0EC2FC6B" w14:textId="77777777" w:rsidR="003E03DA" w:rsidRPr="00A57250" w:rsidRDefault="003E03DA" w:rsidP="00292D73">
      <w:pPr>
        <w:ind w:left="425"/>
        <w:jc w:val="both"/>
      </w:pPr>
    </w:p>
    <w:p w14:paraId="695A548F" w14:textId="77777777" w:rsidR="003E03DA" w:rsidRPr="00A57250" w:rsidRDefault="003E03DA" w:rsidP="00292D73">
      <w:pPr>
        <w:ind w:left="425"/>
        <w:jc w:val="both"/>
      </w:pPr>
      <w:r w:rsidRPr="00A57250">
        <w:t xml:space="preserve">There may be a number of reasons why the time limits specified are too short and an extension may be required. Where an extension to the time limits is agreed, a written record of this decision should be made. </w:t>
      </w:r>
    </w:p>
    <w:p w14:paraId="496ADAEC" w14:textId="77777777" w:rsidR="003E03DA" w:rsidRPr="00A57250" w:rsidRDefault="003E03DA" w:rsidP="00292D73">
      <w:pPr>
        <w:ind w:left="425"/>
        <w:jc w:val="both"/>
      </w:pPr>
    </w:p>
    <w:p w14:paraId="235D7BEF" w14:textId="68426E7E" w:rsidR="003E03DA" w:rsidRPr="00A57250" w:rsidRDefault="003E03DA" w:rsidP="00292D73">
      <w:pPr>
        <w:pStyle w:val="Heading2"/>
        <w:spacing w:before="0" w:after="0"/>
        <w:ind w:left="425" w:firstLine="0"/>
        <w:jc w:val="both"/>
      </w:pPr>
      <w:bookmarkStart w:id="59" w:name="_Toc163814679"/>
      <w:bookmarkStart w:id="60" w:name="_Toc85178114"/>
      <w:r w:rsidRPr="00A57250">
        <w:lastRenderedPageBreak/>
        <w:t>4.</w:t>
      </w:r>
      <w:r w:rsidR="00034A19">
        <w:t>5</w:t>
      </w:r>
      <w:r w:rsidRPr="00A57250">
        <w:t>.</w:t>
      </w:r>
      <w:r w:rsidR="001465A3">
        <w:t>5</w:t>
      </w:r>
      <w:r w:rsidRPr="00A57250">
        <w:t>. Non-Attendance</w:t>
      </w:r>
      <w:bookmarkEnd w:id="59"/>
      <w:r w:rsidRPr="00A57250">
        <w:t xml:space="preserve"> </w:t>
      </w:r>
    </w:p>
    <w:bookmarkEnd w:id="60"/>
    <w:p w14:paraId="54683E63" w14:textId="2A220A09" w:rsidR="003E03DA" w:rsidRPr="00A57250" w:rsidRDefault="003E03DA" w:rsidP="00292D73">
      <w:pPr>
        <w:ind w:left="425"/>
        <w:jc w:val="both"/>
      </w:pPr>
      <w:r w:rsidRPr="00A57250">
        <w:t xml:space="preserve">If an employee fails to attend the meeting </w:t>
      </w:r>
      <w:r w:rsidR="00034A19">
        <w:t xml:space="preserve">or appeal hearing </w:t>
      </w:r>
      <w:r w:rsidRPr="00A57250">
        <w:t xml:space="preserve">through circumstances beyond their control, such as certified illness, an alternative time and date may be offered. Alternatively, they may submit a written statement or nominate a representative to attend on their behalf. </w:t>
      </w:r>
    </w:p>
    <w:p w14:paraId="3E2E4F81" w14:textId="77777777" w:rsidR="003E03DA" w:rsidRPr="00A57250" w:rsidRDefault="003E03DA" w:rsidP="00292D73">
      <w:pPr>
        <w:ind w:left="425"/>
        <w:jc w:val="both"/>
      </w:pPr>
    </w:p>
    <w:p w14:paraId="11ACE527" w14:textId="2FE6B801" w:rsidR="003E03DA" w:rsidRPr="00A57250" w:rsidRDefault="003E03DA" w:rsidP="00292D73">
      <w:pPr>
        <w:ind w:left="425"/>
        <w:jc w:val="both"/>
      </w:pPr>
      <w:r w:rsidRPr="00A57250">
        <w:t>Where an employee is persistently unable or unwilling to attend the meeting</w:t>
      </w:r>
      <w:r w:rsidR="00034A19">
        <w:t>/hearing</w:t>
      </w:r>
      <w:r w:rsidRPr="00A57250">
        <w:t xml:space="preserve"> without good cause, it </w:t>
      </w:r>
      <w:r w:rsidR="00CA33D6">
        <w:t xml:space="preserve">may </w:t>
      </w:r>
      <w:r w:rsidRPr="00A57250">
        <w:t>proceed in their absence and a decision based on the evidence available will be made.</w:t>
      </w:r>
    </w:p>
    <w:p w14:paraId="30DFC21D" w14:textId="77777777" w:rsidR="003E03DA" w:rsidRPr="00A57250" w:rsidRDefault="003E03DA" w:rsidP="00292D73">
      <w:pPr>
        <w:ind w:left="425"/>
        <w:jc w:val="both"/>
      </w:pPr>
    </w:p>
    <w:p w14:paraId="1326AE2D" w14:textId="56DB898C" w:rsidR="003E03DA" w:rsidRPr="00A57250" w:rsidRDefault="003E03DA" w:rsidP="00292D73">
      <w:pPr>
        <w:ind w:left="425"/>
        <w:jc w:val="both"/>
      </w:pPr>
      <w:r w:rsidRPr="00A57250">
        <w:t>If the employee fails to attend a meeting</w:t>
      </w:r>
      <w:r w:rsidR="00097380">
        <w:t>/hearing</w:t>
      </w:r>
      <w:r w:rsidRPr="00A57250">
        <w:t xml:space="preserve"> and then fails to attend a rearranged meeting without good reason, their request will be deemed to have been withdrawn.</w:t>
      </w:r>
    </w:p>
    <w:p w14:paraId="4DF4AD71" w14:textId="77777777" w:rsidR="003E03DA" w:rsidRPr="00A57250" w:rsidRDefault="003E03DA" w:rsidP="00292D73">
      <w:pPr>
        <w:ind w:left="425"/>
        <w:jc w:val="both"/>
        <w:rPr>
          <w:color w:val="ED7D31" w:themeColor="accent2"/>
        </w:rPr>
      </w:pPr>
    </w:p>
    <w:p w14:paraId="165F46BF" w14:textId="2694B125" w:rsidR="00924290" w:rsidRPr="00A57250" w:rsidRDefault="00924290" w:rsidP="00292D73">
      <w:pPr>
        <w:pStyle w:val="Heading2"/>
        <w:spacing w:before="0" w:after="0"/>
        <w:ind w:left="425" w:firstLine="0"/>
        <w:jc w:val="both"/>
      </w:pPr>
      <w:bookmarkStart w:id="61" w:name="_Toc163814680"/>
      <w:r w:rsidRPr="00A57250">
        <w:t>4.</w:t>
      </w:r>
      <w:r w:rsidR="00D8630F">
        <w:t>5</w:t>
      </w:r>
      <w:r w:rsidRPr="00A57250">
        <w:t>.</w:t>
      </w:r>
      <w:r w:rsidR="001465A3">
        <w:t>6</w:t>
      </w:r>
      <w:r w:rsidRPr="00A57250">
        <w:t>. Withdrawing an application</w:t>
      </w:r>
      <w:bookmarkEnd w:id="61"/>
    </w:p>
    <w:p w14:paraId="6029CFD9" w14:textId="77777777" w:rsidR="00924290" w:rsidRPr="00A57250" w:rsidRDefault="00924290" w:rsidP="00292D73">
      <w:pPr>
        <w:pStyle w:val="NormalWeb"/>
        <w:shd w:val="clear" w:color="auto" w:fill="FFFFFF"/>
        <w:spacing w:before="0" w:beforeAutospacing="0" w:after="0" w:afterAutospacing="0"/>
        <w:ind w:left="425"/>
        <w:jc w:val="both"/>
        <w:rPr>
          <w:rFonts w:ascii="Muli" w:hAnsi="Muli" w:cs="Arial"/>
          <w:color w:val="0B0C0C"/>
          <w:sz w:val="21"/>
          <w:szCs w:val="21"/>
        </w:rPr>
      </w:pPr>
      <w:r w:rsidRPr="00A57250">
        <w:rPr>
          <w:rFonts w:ascii="Muli" w:hAnsi="Muli" w:cs="Arial"/>
          <w:color w:val="0B0C0C"/>
          <w:sz w:val="21"/>
          <w:szCs w:val="21"/>
        </w:rPr>
        <w:t xml:space="preserve">Employees should tell their employer in writing (preferably using the pro-forma in the appendix) if they want to withdraw their application at any stage of this policy. </w:t>
      </w:r>
    </w:p>
    <w:p w14:paraId="3F179618" w14:textId="77777777" w:rsidR="00924290" w:rsidRPr="00A57250" w:rsidRDefault="00924290" w:rsidP="00292D73">
      <w:pPr>
        <w:pStyle w:val="NormalWeb"/>
        <w:shd w:val="clear" w:color="auto" w:fill="FFFFFF"/>
        <w:spacing w:before="0" w:beforeAutospacing="0" w:after="0" w:afterAutospacing="0"/>
        <w:ind w:left="425"/>
        <w:jc w:val="both"/>
        <w:rPr>
          <w:rFonts w:ascii="Muli" w:hAnsi="Muli" w:cs="Arial"/>
          <w:color w:val="0B0C0C"/>
          <w:sz w:val="21"/>
          <w:szCs w:val="21"/>
        </w:rPr>
      </w:pPr>
    </w:p>
    <w:p w14:paraId="06E5DD88" w14:textId="5F989061" w:rsidR="00924290" w:rsidRPr="00A57250" w:rsidRDefault="00924290" w:rsidP="00292D73">
      <w:pPr>
        <w:pStyle w:val="NormalWeb"/>
        <w:shd w:val="clear" w:color="auto" w:fill="FFFFFF"/>
        <w:spacing w:before="0" w:beforeAutospacing="0" w:after="0" w:afterAutospacing="0"/>
        <w:ind w:left="425"/>
        <w:jc w:val="both"/>
        <w:rPr>
          <w:rFonts w:ascii="Muli" w:hAnsi="Muli" w:cs="Arial"/>
          <w:color w:val="0B0C0C"/>
          <w:sz w:val="21"/>
          <w:szCs w:val="21"/>
        </w:rPr>
      </w:pPr>
      <w:r w:rsidRPr="00A57250">
        <w:rPr>
          <w:rFonts w:ascii="Muli" w:hAnsi="Muli" w:cs="Arial"/>
          <w:color w:val="0B0C0C"/>
          <w:sz w:val="21"/>
          <w:szCs w:val="21"/>
        </w:rPr>
        <w:t xml:space="preserve">The Trust will treat an application as withdrawn if the employee misses </w:t>
      </w:r>
      <w:r w:rsidR="003011F7">
        <w:rPr>
          <w:rFonts w:ascii="Muli" w:hAnsi="Muli" w:cs="Arial"/>
          <w:color w:val="0B0C0C"/>
          <w:sz w:val="21"/>
          <w:szCs w:val="21"/>
        </w:rPr>
        <w:t>two</w:t>
      </w:r>
      <w:r w:rsidRPr="00A57250">
        <w:rPr>
          <w:rFonts w:ascii="Muli" w:hAnsi="Muli" w:cs="Arial"/>
          <w:color w:val="0B0C0C"/>
          <w:sz w:val="21"/>
          <w:szCs w:val="21"/>
        </w:rPr>
        <w:t xml:space="preserve"> meetings</w:t>
      </w:r>
      <w:r w:rsidR="00097380">
        <w:rPr>
          <w:rFonts w:ascii="Muli" w:hAnsi="Muli" w:cs="Arial"/>
          <w:color w:val="0B0C0C"/>
          <w:sz w:val="21"/>
          <w:szCs w:val="21"/>
        </w:rPr>
        <w:t>/hearings</w:t>
      </w:r>
      <w:r w:rsidRPr="00A57250">
        <w:rPr>
          <w:rFonts w:ascii="Muli" w:hAnsi="Muli" w:cs="Arial"/>
          <w:color w:val="0B0C0C"/>
          <w:sz w:val="21"/>
          <w:szCs w:val="21"/>
        </w:rPr>
        <w:t xml:space="preserve"> to discuss an application or appeal without good reason, for example sickness.</w:t>
      </w:r>
    </w:p>
    <w:p w14:paraId="3B705078" w14:textId="77777777" w:rsidR="00924290" w:rsidRPr="00A57250" w:rsidRDefault="00924290" w:rsidP="00292D73">
      <w:pPr>
        <w:pStyle w:val="NormalWeb"/>
        <w:shd w:val="clear" w:color="auto" w:fill="FFFFFF"/>
        <w:spacing w:before="0" w:beforeAutospacing="0" w:after="0" w:afterAutospacing="0"/>
        <w:ind w:left="425"/>
        <w:jc w:val="both"/>
        <w:rPr>
          <w:rFonts w:ascii="Muli" w:hAnsi="Muli" w:cs="Arial"/>
          <w:color w:val="0B0C0C"/>
          <w:sz w:val="21"/>
          <w:szCs w:val="21"/>
        </w:rPr>
      </w:pPr>
    </w:p>
    <w:p w14:paraId="5ECBEFEC" w14:textId="77777777" w:rsidR="00924290" w:rsidRPr="00A57250" w:rsidRDefault="00924290" w:rsidP="00292D73">
      <w:pPr>
        <w:pStyle w:val="NormalWeb"/>
        <w:shd w:val="clear" w:color="auto" w:fill="FFFFFF"/>
        <w:spacing w:before="0" w:beforeAutospacing="0" w:after="0" w:afterAutospacing="0"/>
        <w:ind w:left="425"/>
        <w:jc w:val="both"/>
        <w:rPr>
          <w:rFonts w:ascii="Muli" w:hAnsi="Muli" w:cs="Arial"/>
          <w:color w:val="0B0C0C"/>
          <w:sz w:val="21"/>
          <w:szCs w:val="21"/>
        </w:rPr>
      </w:pPr>
      <w:r w:rsidRPr="00A57250">
        <w:rPr>
          <w:rFonts w:ascii="Muli" w:hAnsi="Muli" w:cs="Arial"/>
          <w:color w:val="0B0C0C"/>
          <w:sz w:val="21"/>
          <w:szCs w:val="21"/>
        </w:rPr>
        <w:t xml:space="preserve">The Trust will confirm in writing that they are treating the request as withdrawn. Confirmation of this will be stored on the personnel file. </w:t>
      </w:r>
    </w:p>
    <w:p w14:paraId="50C012E4" w14:textId="77777777" w:rsidR="00924290" w:rsidRPr="00A57250" w:rsidRDefault="00924290" w:rsidP="00292D73">
      <w:pPr>
        <w:pStyle w:val="NormalWeb"/>
        <w:shd w:val="clear" w:color="auto" w:fill="FFFFFF"/>
        <w:spacing w:before="0" w:beforeAutospacing="0" w:after="0" w:afterAutospacing="0"/>
        <w:ind w:left="425"/>
        <w:jc w:val="both"/>
        <w:rPr>
          <w:rFonts w:ascii="Muli" w:hAnsi="Muli" w:cs="Arial"/>
          <w:color w:val="0B0C0C"/>
          <w:sz w:val="21"/>
          <w:szCs w:val="21"/>
        </w:rPr>
      </w:pPr>
    </w:p>
    <w:p w14:paraId="73A18CB7" w14:textId="77777777" w:rsidR="00924290" w:rsidRPr="00A57250" w:rsidRDefault="00924290" w:rsidP="00292D73">
      <w:pPr>
        <w:pStyle w:val="NormalWeb"/>
        <w:shd w:val="clear" w:color="auto" w:fill="FFFFFF"/>
        <w:spacing w:before="0" w:beforeAutospacing="0" w:after="0" w:afterAutospacing="0"/>
        <w:ind w:left="425"/>
        <w:jc w:val="both"/>
        <w:rPr>
          <w:rFonts w:ascii="Muli" w:hAnsi="Muli" w:cs="Arial"/>
          <w:color w:val="0B0C0C"/>
          <w:sz w:val="21"/>
          <w:szCs w:val="21"/>
        </w:rPr>
      </w:pPr>
      <w:r w:rsidRPr="00A57250">
        <w:rPr>
          <w:rFonts w:ascii="Muli" w:hAnsi="Muli" w:cs="Arial"/>
          <w:color w:val="0B0C0C"/>
          <w:sz w:val="21"/>
          <w:szCs w:val="21"/>
        </w:rPr>
        <w:t xml:space="preserve">The request will continue to be considered one of the series of requests per annum the employee is permitted to submit. </w:t>
      </w:r>
    </w:p>
    <w:p w14:paraId="27304745" w14:textId="77777777" w:rsidR="002C49C3" w:rsidRPr="00A57250" w:rsidRDefault="002C49C3" w:rsidP="00292D73">
      <w:pPr>
        <w:ind w:left="425"/>
        <w:jc w:val="both"/>
      </w:pPr>
    </w:p>
    <w:p w14:paraId="75B4D076" w14:textId="4BA92BE8" w:rsidR="007B313E" w:rsidRPr="00A57250" w:rsidRDefault="007B313E" w:rsidP="007B313E">
      <w:pPr>
        <w:pStyle w:val="Heading2"/>
        <w:spacing w:before="0" w:after="0"/>
        <w:ind w:left="425" w:firstLine="0"/>
        <w:jc w:val="both"/>
      </w:pPr>
      <w:bookmarkStart w:id="62" w:name="_Toc163814681"/>
      <w:bookmarkEnd w:id="37"/>
      <w:bookmarkEnd w:id="38"/>
      <w:r w:rsidRPr="00A57250">
        <w:t>4.</w:t>
      </w:r>
      <w:r>
        <w:t>5</w:t>
      </w:r>
      <w:r w:rsidRPr="00A57250">
        <w:t>.</w:t>
      </w:r>
      <w:r w:rsidR="001465A3">
        <w:t>7</w:t>
      </w:r>
      <w:r w:rsidRPr="00A57250">
        <w:t xml:space="preserve">. </w:t>
      </w:r>
      <w:r>
        <w:t>Pension Implications</w:t>
      </w:r>
      <w:bookmarkEnd w:id="62"/>
    </w:p>
    <w:p w14:paraId="76975FF8" w14:textId="34F43B87" w:rsidR="0059115C" w:rsidRPr="00A57250" w:rsidRDefault="0059115C" w:rsidP="00AA4861">
      <w:pPr>
        <w:ind w:left="426"/>
        <w:jc w:val="both"/>
      </w:pPr>
      <w:r w:rsidRPr="00A57250">
        <w:t xml:space="preserve">It is recommended that the employee seeks advice from their pension provider prior to requesting a variation to the contract of employment. The employee’s Trade Unions / Professional Association may also be able to provide information. </w:t>
      </w:r>
    </w:p>
    <w:p w14:paraId="2849A6EE" w14:textId="77777777" w:rsidR="0059115C" w:rsidRPr="00A57250" w:rsidRDefault="0059115C" w:rsidP="00AA4861">
      <w:pPr>
        <w:ind w:left="426"/>
        <w:jc w:val="both"/>
      </w:pPr>
    </w:p>
    <w:p w14:paraId="2C95B96D" w14:textId="77777777" w:rsidR="0059115C" w:rsidRPr="00A57250" w:rsidRDefault="0059115C" w:rsidP="00AA4861">
      <w:pPr>
        <w:ind w:left="426"/>
        <w:jc w:val="both"/>
      </w:pPr>
      <w:r w:rsidRPr="00A57250">
        <w:t xml:space="preserve">Teachers should contact Teachers’ Pensions at </w:t>
      </w:r>
      <w:hyperlink r:id="rId14" w:history="1">
        <w:r w:rsidRPr="00A57250">
          <w:rPr>
            <w:rStyle w:val="Hyperlink"/>
          </w:rPr>
          <w:t>www.teacherspensions.co.uk</w:t>
        </w:r>
      </w:hyperlink>
      <w:r w:rsidRPr="00A57250">
        <w:t xml:space="preserve">. Support staff belonging to the Local Government Pension Scheme can make contact at </w:t>
      </w:r>
      <w:hyperlink r:id="rId15" w:history="1">
        <w:r w:rsidRPr="00A57250">
          <w:rPr>
            <w:rStyle w:val="Hyperlink"/>
          </w:rPr>
          <w:t>www.lgps.org.uk</w:t>
        </w:r>
      </w:hyperlink>
      <w:r w:rsidRPr="00A57250">
        <w:t xml:space="preserve"> </w:t>
      </w:r>
    </w:p>
    <w:p w14:paraId="06E321A8" w14:textId="7327C5CB" w:rsidR="001B1344" w:rsidRPr="008D2EAB" w:rsidRDefault="0059115C" w:rsidP="001B1344">
      <w:pPr>
        <w:jc w:val="both"/>
      </w:pPr>
      <w:r w:rsidRPr="00A57250">
        <w:t xml:space="preserve"> </w:t>
      </w:r>
    </w:p>
    <w:p w14:paraId="7EDF4423" w14:textId="50C5A642" w:rsidR="001A4C2E" w:rsidRPr="008D2EAB" w:rsidRDefault="001A4C2E" w:rsidP="001A4C2E">
      <w:pPr>
        <w:pStyle w:val="Heading2"/>
        <w:numPr>
          <w:ilvl w:val="2"/>
          <w:numId w:val="29"/>
        </w:numPr>
        <w:spacing w:before="0" w:after="0"/>
        <w:jc w:val="both"/>
      </w:pPr>
      <w:bookmarkStart w:id="63" w:name="_Toc85178116"/>
      <w:bookmarkStart w:id="64" w:name="_Toc163814682"/>
      <w:bookmarkStart w:id="65" w:name="_Toc85178119"/>
      <w:r w:rsidRPr="008D2EAB">
        <w:t>HR Advice and Support</w:t>
      </w:r>
      <w:bookmarkEnd w:id="63"/>
      <w:bookmarkEnd w:id="64"/>
    </w:p>
    <w:p w14:paraId="5645FCE2" w14:textId="3102CFD4" w:rsidR="001A4C2E" w:rsidRPr="008D2EAB" w:rsidRDefault="001A4C2E" w:rsidP="001A4C2E">
      <w:pPr>
        <w:ind w:left="426"/>
        <w:jc w:val="both"/>
      </w:pPr>
      <w:r w:rsidRPr="008D2EAB">
        <w:t xml:space="preserve">The HR Team will provide advice and support to the Responsible Officer and any other manager involved in the application of this policy at any stage. As part of which they may be in attendance at any meetings / hearings under this policy. </w:t>
      </w:r>
    </w:p>
    <w:p w14:paraId="5076F69A" w14:textId="77777777" w:rsidR="001A4C2E" w:rsidRDefault="001A4C2E" w:rsidP="001A4C2E">
      <w:pPr>
        <w:pStyle w:val="Heading2"/>
        <w:spacing w:before="0" w:after="0"/>
        <w:ind w:firstLine="0"/>
        <w:jc w:val="both"/>
      </w:pPr>
    </w:p>
    <w:p w14:paraId="528ECBC0" w14:textId="49314ECB" w:rsidR="001B1344" w:rsidRPr="008D2EAB" w:rsidRDefault="001B1344" w:rsidP="001A4C2E">
      <w:pPr>
        <w:pStyle w:val="Heading2"/>
        <w:numPr>
          <w:ilvl w:val="2"/>
          <w:numId w:val="29"/>
        </w:numPr>
        <w:spacing w:before="0" w:after="0"/>
        <w:jc w:val="both"/>
      </w:pPr>
      <w:bookmarkStart w:id="66" w:name="_Toc163814683"/>
      <w:r w:rsidRPr="008D2EAB">
        <w:t>Support for Employees</w:t>
      </w:r>
      <w:bookmarkEnd w:id="65"/>
      <w:bookmarkEnd w:id="66"/>
    </w:p>
    <w:p w14:paraId="4B2B548C" w14:textId="77777777" w:rsidR="001B1344" w:rsidRPr="008D2EAB" w:rsidRDefault="001B1344" w:rsidP="001465A3">
      <w:pPr>
        <w:ind w:left="426"/>
        <w:jc w:val="both"/>
      </w:pPr>
      <w:r w:rsidRPr="008D2EAB">
        <w:t xml:space="preserve">Employees are encouraged to seek support from their trade union/professional association in the first instance. </w:t>
      </w:r>
    </w:p>
    <w:p w14:paraId="585769DB" w14:textId="77777777" w:rsidR="001B1344" w:rsidRPr="008D2EAB" w:rsidRDefault="001B1344" w:rsidP="001B1344">
      <w:pPr>
        <w:jc w:val="both"/>
      </w:pPr>
    </w:p>
    <w:p w14:paraId="2C84DF16" w14:textId="63C5E011" w:rsidR="001B1344" w:rsidRPr="008D2EAB" w:rsidRDefault="001B1344" w:rsidP="001465A3">
      <w:pPr>
        <w:ind w:left="426"/>
        <w:jc w:val="both"/>
      </w:pPr>
      <w:r w:rsidRPr="008D2EAB">
        <w:t xml:space="preserve">Procedural guidance relating to this policy is available from the Human Resources Department.  </w:t>
      </w:r>
    </w:p>
    <w:p w14:paraId="278B7E40" w14:textId="77777777" w:rsidR="0059115C" w:rsidRPr="00A57250" w:rsidRDefault="0059115C" w:rsidP="00AA4861">
      <w:pPr>
        <w:pStyle w:val="BodyText"/>
        <w:spacing w:after="0"/>
        <w:jc w:val="both"/>
      </w:pPr>
    </w:p>
    <w:p w14:paraId="2D772781" w14:textId="77777777" w:rsidR="0059115C" w:rsidRPr="00A57250" w:rsidRDefault="0059115C" w:rsidP="00AA4861">
      <w:pPr>
        <w:pStyle w:val="BodyText"/>
        <w:spacing w:after="0"/>
        <w:jc w:val="both"/>
      </w:pPr>
    </w:p>
    <w:p w14:paraId="4F3359ED" w14:textId="77777777" w:rsidR="0059115C" w:rsidRPr="00A57250" w:rsidRDefault="0059115C" w:rsidP="00AA4861">
      <w:pPr>
        <w:jc w:val="both"/>
        <w:sectPr w:rsidR="0059115C" w:rsidRPr="00A57250" w:rsidSect="006C176C">
          <w:footerReference w:type="default" r:id="rId16"/>
          <w:headerReference w:type="first" r:id="rId17"/>
          <w:footerReference w:type="first" r:id="rId18"/>
          <w:pgSz w:w="12240" w:h="15840" w:code="1"/>
          <w:pgMar w:top="1134" w:right="1134" w:bottom="1134" w:left="1134" w:header="284" w:footer="374" w:gutter="0"/>
          <w:cols w:space="708"/>
          <w:titlePg/>
          <w:docGrid w:linePitch="360"/>
        </w:sectPr>
      </w:pPr>
    </w:p>
    <w:p w14:paraId="2A7F1CE0" w14:textId="77777777" w:rsidR="0059115C" w:rsidRPr="00DE4B61" w:rsidRDefault="0059115C" w:rsidP="0059115C">
      <w:pPr>
        <w:pStyle w:val="Heading2"/>
      </w:pPr>
      <w:bookmarkStart w:id="67" w:name="_Toc6495441"/>
      <w:bookmarkStart w:id="68" w:name="_Toc132364581"/>
      <w:bookmarkStart w:id="69" w:name="_Toc163814684"/>
      <w:r w:rsidRPr="00DE4B61">
        <w:lastRenderedPageBreak/>
        <w:t>Appendix 1 - Flexible Working Request Form</w:t>
      </w:r>
      <w:bookmarkEnd w:id="67"/>
      <w:bookmarkEnd w:id="68"/>
      <w:bookmarkEnd w:id="69"/>
    </w:p>
    <w:tbl>
      <w:tblPr>
        <w:tblW w:w="10057"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173"/>
        <w:gridCol w:w="4884"/>
      </w:tblGrid>
      <w:tr w:rsidR="0059115C" w:rsidRPr="00DE4B61" w14:paraId="6D5C21D3" w14:textId="77777777" w:rsidTr="003549D5">
        <w:trPr>
          <w:trHeight w:val="283"/>
          <w:jc w:val="center"/>
        </w:trPr>
        <w:tc>
          <w:tcPr>
            <w:tcW w:w="10057" w:type="dxa"/>
            <w:gridSpan w:val="2"/>
            <w:tcBorders>
              <w:top w:val="single" w:sz="6" w:space="0" w:color="000000"/>
              <w:left w:val="single" w:sz="6" w:space="0" w:color="000000"/>
              <w:bottom w:val="single" w:sz="6" w:space="0" w:color="000000"/>
              <w:right w:val="single" w:sz="6" w:space="0" w:color="000000"/>
            </w:tcBorders>
            <w:shd w:val="clear" w:color="auto" w:fill="36573D"/>
            <w:vAlign w:val="center"/>
          </w:tcPr>
          <w:p w14:paraId="76BA8A64" w14:textId="77777777" w:rsidR="0059115C" w:rsidRPr="00DE4B61" w:rsidRDefault="0059115C" w:rsidP="00B70D2C">
            <w:pPr>
              <w:jc w:val="center"/>
              <w:rPr>
                <w:b/>
              </w:rPr>
            </w:pPr>
            <w:bookmarkStart w:id="70" w:name="_Toc482275882"/>
            <w:r w:rsidRPr="00627F1E">
              <w:rPr>
                <w:b/>
                <w:color w:val="FFFFFF" w:themeColor="background1"/>
              </w:rPr>
              <w:t>FLEXIBLE WORKING REQUEST FORM</w:t>
            </w:r>
            <w:bookmarkEnd w:id="70"/>
          </w:p>
        </w:tc>
      </w:tr>
      <w:tr w:rsidR="0059115C" w:rsidRPr="00DE4B61" w14:paraId="194800CB" w14:textId="77777777" w:rsidTr="003549D5">
        <w:trPr>
          <w:trHeight w:val="283"/>
          <w:jc w:val="center"/>
        </w:trPr>
        <w:tc>
          <w:tcPr>
            <w:tcW w:w="10057" w:type="dxa"/>
            <w:gridSpan w:val="2"/>
            <w:tcBorders>
              <w:top w:val="single" w:sz="6" w:space="0" w:color="000000"/>
              <w:left w:val="single" w:sz="6" w:space="0" w:color="000000"/>
              <w:bottom w:val="single" w:sz="6" w:space="0" w:color="000000"/>
              <w:right w:val="single" w:sz="6" w:space="0" w:color="000000"/>
            </w:tcBorders>
            <w:shd w:val="clear" w:color="auto" w:fill="6CC5E9"/>
            <w:vAlign w:val="center"/>
          </w:tcPr>
          <w:p w14:paraId="028A9377" w14:textId="3DEDCB5A" w:rsidR="0059115C" w:rsidRPr="00DE4B61" w:rsidRDefault="0059115C" w:rsidP="00B70D2C">
            <w:bookmarkStart w:id="71" w:name="_Toc482275883"/>
            <w:r w:rsidRPr="00DE4B61">
              <w:t>Personal Details</w:t>
            </w:r>
            <w:bookmarkEnd w:id="71"/>
            <w:r w:rsidRPr="00DE4B61">
              <w:t xml:space="preserve"> </w:t>
            </w:r>
          </w:p>
        </w:tc>
      </w:tr>
      <w:tr w:rsidR="0059115C" w:rsidRPr="00DE4B61" w14:paraId="6309C90F" w14:textId="77777777" w:rsidTr="003549D5">
        <w:trPr>
          <w:trHeight w:val="454"/>
          <w:jc w:val="center"/>
        </w:trPr>
        <w:tc>
          <w:tcPr>
            <w:tcW w:w="10057" w:type="dxa"/>
            <w:gridSpan w:val="2"/>
            <w:tcBorders>
              <w:top w:val="single" w:sz="6" w:space="0" w:color="000000"/>
              <w:left w:val="single" w:sz="6" w:space="0" w:color="000000"/>
              <w:bottom w:val="single" w:sz="6" w:space="0" w:color="000000"/>
              <w:right w:val="single" w:sz="6" w:space="0" w:color="000000"/>
            </w:tcBorders>
            <w:vAlign w:val="center"/>
          </w:tcPr>
          <w:p w14:paraId="7A5326F0" w14:textId="77777777" w:rsidR="0059115C" w:rsidRPr="00DE4B61" w:rsidRDefault="0059115C" w:rsidP="00B70D2C">
            <w:r w:rsidRPr="00DE4B61">
              <w:t xml:space="preserve">Employee Name: </w:t>
            </w:r>
          </w:p>
        </w:tc>
      </w:tr>
      <w:tr w:rsidR="0059115C" w:rsidRPr="00DE4B61" w14:paraId="2451A109" w14:textId="77777777" w:rsidTr="003549D5">
        <w:trPr>
          <w:trHeight w:val="454"/>
          <w:jc w:val="center"/>
        </w:trPr>
        <w:tc>
          <w:tcPr>
            <w:tcW w:w="10057" w:type="dxa"/>
            <w:gridSpan w:val="2"/>
            <w:tcBorders>
              <w:top w:val="single" w:sz="6" w:space="0" w:color="000000"/>
              <w:left w:val="single" w:sz="6" w:space="0" w:color="000000"/>
              <w:bottom w:val="single" w:sz="6" w:space="0" w:color="000000"/>
              <w:right w:val="single" w:sz="6" w:space="0" w:color="000000"/>
            </w:tcBorders>
            <w:vAlign w:val="center"/>
          </w:tcPr>
          <w:p w14:paraId="097338AB" w14:textId="4ACC1321" w:rsidR="0059115C" w:rsidRPr="00DE4B61" w:rsidRDefault="0059115C" w:rsidP="00B70D2C">
            <w:r w:rsidRPr="00DE4B61">
              <w:t>Principal/Headteacher</w:t>
            </w:r>
            <w:r w:rsidR="007B313E">
              <w:t>/Director</w:t>
            </w:r>
            <w:r w:rsidRPr="00DE4B61">
              <w:t xml:space="preserve">: </w:t>
            </w:r>
          </w:p>
        </w:tc>
      </w:tr>
      <w:tr w:rsidR="0059115C" w:rsidRPr="00DE4B61" w14:paraId="6D02EA6B" w14:textId="77777777" w:rsidTr="003549D5">
        <w:trPr>
          <w:trHeight w:val="454"/>
          <w:jc w:val="center"/>
        </w:trPr>
        <w:tc>
          <w:tcPr>
            <w:tcW w:w="10057" w:type="dxa"/>
            <w:gridSpan w:val="2"/>
            <w:tcBorders>
              <w:top w:val="single" w:sz="6" w:space="0" w:color="000000"/>
              <w:left w:val="single" w:sz="6" w:space="0" w:color="000000"/>
              <w:bottom w:val="single" w:sz="6" w:space="0" w:color="000000"/>
              <w:right w:val="single" w:sz="6" w:space="0" w:color="000000"/>
            </w:tcBorders>
            <w:vAlign w:val="center"/>
          </w:tcPr>
          <w:p w14:paraId="6A9B907D" w14:textId="305B429C" w:rsidR="0059115C" w:rsidRPr="00DE4B61" w:rsidRDefault="0059115C" w:rsidP="00B70D2C">
            <w:r w:rsidRPr="00DE4B61">
              <w:t>School</w:t>
            </w:r>
            <w:r w:rsidR="007B313E">
              <w:t>/Business Unit</w:t>
            </w:r>
            <w:r w:rsidRPr="00DE4B61">
              <w:t>:</w:t>
            </w:r>
          </w:p>
        </w:tc>
      </w:tr>
      <w:tr w:rsidR="0059115C" w:rsidRPr="00DE4B61" w14:paraId="11AA33B7" w14:textId="77777777" w:rsidTr="003549D5">
        <w:trPr>
          <w:trHeight w:val="454"/>
          <w:jc w:val="center"/>
        </w:trPr>
        <w:tc>
          <w:tcPr>
            <w:tcW w:w="5173" w:type="dxa"/>
            <w:tcBorders>
              <w:top w:val="single" w:sz="6" w:space="0" w:color="000000"/>
              <w:left w:val="single" w:sz="6" w:space="0" w:color="000000"/>
              <w:bottom w:val="single" w:sz="6" w:space="0" w:color="000000"/>
              <w:right w:val="single" w:sz="6" w:space="0" w:color="000000"/>
            </w:tcBorders>
            <w:vAlign w:val="center"/>
          </w:tcPr>
          <w:p w14:paraId="23E7F100" w14:textId="707A0A0E" w:rsidR="0059115C" w:rsidRPr="00DE4B61" w:rsidRDefault="0059115C" w:rsidP="00B70D2C">
            <w:r w:rsidRPr="00DE4B61">
              <w:t>Payroll Number</w:t>
            </w:r>
            <w:r w:rsidR="00D039D9">
              <w:t xml:space="preserve"> (essential)</w:t>
            </w:r>
            <w:r w:rsidRPr="00DE4B61">
              <w:t xml:space="preserve">: </w:t>
            </w:r>
          </w:p>
        </w:tc>
        <w:tc>
          <w:tcPr>
            <w:tcW w:w="4884" w:type="dxa"/>
            <w:tcBorders>
              <w:top w:val="single" w:sz="6" w:space="0" w:color="000000"/>
              <w:left w:val="single" w:sz="6" w:space="0" w:color="000000"/>
              <w:bottom w:val="single" w:sz="6" w:space="0" w:color="000000"/>
              <w:right w:val="single" w:sz="6" w:space="0" w:color="000000"/>
            </w:tcBorders>
            <w:vAlign w:val="center"/>
          </w:tcPr>
          <w:p w14:paraId="141556A8" w14:textId="0E601C85" w:rsidR="0059115C" w:rsidRPr="00DE4B61" w:rsidRDefault="0059115C" w:rsidP="00B70D2C">
            <w:r w:rsidRPr="00DE4B61">
              <w:t>NI Number</w:t>
            </w:r>
            <w:r w:rsidR="00D039D9">
              <w:t xml:space="preserve"> (optional)</w:t>
            </w:r>
            <w:r w:rsidRPr="00DE4B61">
              <w:t xml:space="preserve">: </w:t>
            </w:r>
          </w:p>
        </w:tc>
      </w:tr>
      <w:tr w:rsidR="0059115C" w:rsidRPr="00DE4B61" w14:paraId="01C18A02" w14:textId="77777777" w:rsidTr="003549D5">
        <w:trPr>
          <w:trHeight w:val="283"/>
          <w:jc w:val="center"/>
        </w:trPr>
        <w:tc>
          <w:tcPr>
            <w:tcW w:w="10057" w:type="dxa"/>
            <w:gridSpan w:val="2"/>
            <w:tcBorders>
              <w:top w:val="single" w:sz="6" w:space="0" w:color="000000"/>
              <w:left w:val="single" w:sz="6" w:space="0" w:color="000000"/>
              <w:bottom w:val="single" w:sz="6" w:space="0" w:color="000000"/>
              <w:right w:val="single" w:sz="6" w:space="0" w:color="000000"/>
            </w:tcBorders>
            <w:shd w:val="clear" w:color="auto" w:fill="6CC5E9"/>
            <w:vAlign w:val="center"/>
          </w:tcPr>
          <w:p w14:paraId="498EAE4D" w14:textId="501E7020" w:rsidR="0059115C" w:rsidRPr="00DE4B61" w:rsidRDefault="0059115C" w:rsidP="00B70D2C">
            <w:bookmarkStart w:id="72" w:name="_Toc482275884"/>
            <w:r w:rsidRPr="00DE4B61">
              <w:t>Work Pattern Details</w:t>
            </w:r>
            <w:bookmarkEnd w:id="72"/>
            <w:r w:rsidRPr="00DE4B61">
              <w:t xml:space="preserve"> </w:t>
            </w:r>
          </w:p>
        </w:tc>
      </w:tr>
      <w:tr w:rsidR="0059115C" w:rsidRPr="00DE4B61" w14:paraId="232966D2" w14:textId="77777777" w:rsidTr="003549D5">
        <w:trPr>
          <w:trHeight w:val="1417"/>
          <w:jc w:val="center"/>
        </w:trPr>
        <w:tc>
          <w:tcPr>
            <w:tcW w:w="10057" w:type="dxa"/>
            <w:gridSpan w:val="2"/>
            <w:tcBorders>
              <w:top w:val="single" w:sz="6" w:space="0" w:color="000000"/>
              <w:left w:val="single" w:sz="6" w:space="0" w:color="000000"/>
              <w:bottom w:val="single" w:sz="6" w:space="0" w:color="000000"/>
              <w:right w:val="single" w:sz="6" w:space="0" w:color="000000"/>
            </w:tcBorders>
          </w:tcPr>
          <w:p w14:paraId="78D80D85" w14:textId="2D78ADFA" w:rsidR="0059115C" w:rsidRPr="00DE4B61" w:rsidRDefault="0059115C" w:rsidP="007B313E">
            <w:r w:rsidRPr="00DE4B61">
              <w:t xml:space="preserve">Detail your current contractual hours including the </w:t>
            </w:r>
            <w:r w:rsidR="005E732B">
              <w:t xml:space="preserve">pattern and </w:t>
            </w:r>
            <w:r w:rsidRPr="00DE4B61">
              <w:t xml:space="preserve">number of weeks per annum you are contracted to work:  </w:t>
            </w:r>
          </w:p>
          <w:p w14:paraId="138B9A43" w14:textId="77777777" w:rsidR="0059115C" w:rsidRPr="00DE4B61" w:rsidRDefault="0059115C" w:rsidP="007B313E"/>
          <w:p w14:paraId="6DA9B8F4" w14:textId="77777777" w:rsidR="0059115C" w:rsidRPr="00DE4B61" w:rsidRDefault="0059115C" w:rsidP="007B313E"/>
        </w:tc>
      </w:tr>
      <w:tr w:rsidR="0059115C" w:rsidRPr="00DE4B61" w14:paraId="125B1815" w14:textId="77777777" w:rsidTr="003549D5">
        <w:trPr>
          <w:trHeight w:val="1417"/>
          <w:jc w:val="center"/>
        </w:trPr>
        <w:tc>
          <w:tcPr>
            <w:tcW w:w="10057" w:type="dxa"/>
            <w:gridSpan w:val="2"/>
            <w:tcBorders>
              <w:top w:val="single" w:sz="8" w:space="0" w:color="000000"/>
              <w:left w:val="single" w:sz="6" w:space="0" w:color="000000"/>
              <w:bottom w:val="single" w:sz="6" w:space="0" w:color="000000"/>
              <w:right w:val="single" w:sz="6" w:space="0" w:color="000000"/>
            </w:tcBorders>
          </w:tcPr>
          <w:p w14:paraId="065A5BA3" w14:textId="77777777" w:rsidR="0059115C" w:rsidRPr="00DE4B61" w:rsidRDefault="0059115C" w:rsidP="007B313E">
            <w:r w:rsidRPr="00DE4B61">
              <w:t xml:space="preserve">Describe the new contractual variation that you would like the Trust to consider: </w:t>
            </w:r>
          </w:p>
          <w:p w14:paraId="537A2B6B" w14:textId="232F8179" w:rsidR="0059115C" w:rsidRPr="007B313E" w:rsidRDefault="007B313E" w:rsidP="007B313E">
            <w:pPr>
              <w:rPr>
                <w:i/>
                <w:iCs/>
                <w:sz w:val="16"/>
                <w:szCs w:val="16"/>
              </w:rPr>
            </w:pPr>
            <w:r w:rsidRPr="007B313E">
              <w:rPr>
                <w:i/>
                <w:iCs/>
                <w:sz w:val="16"/>
                <w:szCs w:val="16"/>
              </w:rPr>
              <w:t xml:space="preserve">Please ensure you specify the hours per week, weeks per annum, and any specific working pattern/location considerations. </w:t>
            </w:r>
          </w:p>
          <w:p w14:paraId="48F7A484" w14:textId="77777777" w:rsidR="0059115C" w:rsidRDefault="0059115C" w:rsidP="007B313E"/>
          <w:p w14:paraId="10E09259" w14:textId="40DF1363" w:rsidR="00951FC2" w:rsidRPr="00DE4B61" w:rsidRDefault="00951FC2" w:rsidP="007B313E"/>
        </w:tc>
      </w:tr>
      <w:tr w:rsidR="0059115C" w:rsidRPr="00DE4B61" w14:paraId="04D7B7BB" w14:textId="77777777" w:rsidTr="003549D5">
        <w:trPr>
          <w:trHeight w:val="850"/>
          <w:jc w:val="center"/>
        </w:trPr>
        <w:tc>
          <w:tcPr>
            <w:tcW w:w="10057" w:type="dxa"/>
            <w:gridSpan w:val="2"/>
            <w:tcBorders>
              <w:top w:val="single" w:sz="8" w:space="0" w:color="000000"/>
              <w:left w:val="single" w:sz="6" w:space="0" w:color="000000"/>
              <w:bottom w:val="single" w:sz="6" w:space="0" w:color="000000"/>
              <w:right w:val="single" w:sz="6" w:space="0" w:color="000000"/>
            </w:tcBorders>
          </w:tcPr>
          <w:p w14:paraId="4BB79680" w14:textId="77777777" w:rsidR="0059115C" w:rsidRPr="00DE4B61" w:rsidRDefault="0059115C" w:rsidP="00951FC2">
            <w:r w:rsidRPr="00DE4B61">
              <w:t xml:space="preserve">Detail when you would like the new contractual variation implemented (date): </w:t>
            </w:r>
          </w:p>
          <w:p w14:paraId="1DDD4368" w14:textId="77777777" w:rsidR="0059115C" w:rsidRDefault="0059115C" w:rsidP="00951FC2"/>
          <w:p w14:paraId="1D093234" w14:textId="002B72BC" w:rsidR="00951FC2" w:rsidRPr="00DE4B61" w:rsidRDefault="00951FC2" w:rsidP="00951FC2"/>
        </w:tc>
      </w:tr>
      <w:tr w:rsidR="00D039D9" w:rsidRPr="00DE4B61" w14:paraId="60789EF1" w14:textId="77777777" w:rsidTr="003549D5">
        <w:trPr>
          <w:trHeight w:val="850"/>
          <w:jc w:val="center"/>
        </w:trPr>
        <w:tc>
          <w:tcPr>
            <w:tcW w:w="10057" w:type="dxa"/>
            <w:gridSpan w:val="2"/>
            <w:tcBorders>
              <w:top w:val="single" w:sz="8" w:space="0" w:color="000000"/>
              <w:left w:val="single" w:sz="6" w:space="0" w:color="000000"/>
              <w:bottom w:val="single" w:sz="6" w:space="0" w:color="000000"/>
              <w:right w:val="single" w:sz="6" w:space="0" w:color="000000"/>
            </w:tcBorders>
          </w:tcPr>
          <w:p w14:paraId="45BF13BE" w14:textId="77777777" w:rsidR="00D039D9" w:rsidRDefault="00D039D9" w:rsidP="00951FC2">
            <w:pPr>
              <w:rPr>
                <w:sz w:val="16"/>
                <w:szCs w:val="16"/>
              </w:rPr>
            </w:pPr>
            <w:r>
              <w:t xml:space="preserve">Is this a permanent or temporary/trial request? </w:t>
            </w:r>
            <w:r w:rsidR="00622C9E">
              <w:t xml:space="preserve">Permanent / Trial for ……. months </w:t>
            </w:r>
            <w:r w:rsidR="00622C9E" w:rsidRPr="00622C9E">
              <w:rPr>
                <w:sz w:val="16"/>
                <w:szCs w:val="16"/>
              </w:rPr>
              <w:t>(specify dates where possible)</w:t>
            </w:r>
          </w:p>
          <w:p w14:paraId="37D41C11" w14:textId="77777777" w:rsidR="00622C9E" w:rsidRDefault="00622C9E" w:rsidP="00951FC2"/>
          <w:p w14:paraId="55956CB7" w14:textId="4D25A267" w:rsidR="00951FC2" w:rsidRPr="00DE4B61" w:rsidRDefault="00951FC2" w:rsidP="00951FC2"/>
        </w:tc>
      </w:tr>
      <w:tr w:rsidR="0059115C" w:rsidRPr="00DE4B61" w14:paraId="1CF9F044" w14:textId="77777777" w:rsidTr="003549D5">
        <w:trPr>
          <w:trHeight w:val="283"/>
          <w:jc w:val="center"/>
        </w:trPr>
        <w:tc>
          <w:tcPr>
            <w:tcW w:w="10057" w:type="dxa"/>
            <w:gridSpan w:val="2"/>
            <w:tcBorders>
              <w:top w:val="single" w:sz="6" w:space="0" w:color="000000"/>
              <w:left w:val="single" w:sz="6" w:space="0" w:color="000000"/>
              <w:bottom w:val="single" w:sz="6" w:space="0" w:color="000000"/>
              <w:right w:val="single" w:sz="6" w:space="0" w:color="000000"/>
            </w:tcBorders>
            <w:shd w:val="clear" w:color="auto" w:fill="6CC5E9"/>
            <w:vAlign w:val="center"/>
          </w:tcPr>
          <w:p w14:paraId="62B0354F" w14:textId="63DE0CBF" w:rsidR="0059115C" w:rsidRPr="00DE4B61" w:rsidRDefault="0059115C" w:rsidP="00B70D2C">
            <w:bookmarkStart w:id="73" w:name="_Toc482275885"/>
            <w:r w:rsidRPr="00DE4B61">
              <w:t>Impact of the Flexible Working Request</w:t>
            </w:r>
            <w:bookmarkEnd w:id="73"/>
            <w:r w:rsidR="00D039D9">
              <w:t xml:space="preserve"> </w:t>
            </w:r>
            <w:r w:rsidR="00D039D9" w:rsidRPr="00951FC2">
              <w:rPr>
                <w:b/>
                <w:bCs/>
                <w:color w:val="FFFFFF" w:themeColor="background1"/>
              </w:rPr>
              <w:t>(optional)</w:t>
            </w:r>
          </w:p>
        </w:tc>
      </w:tr>
      <w:tr w:rsidR="0059115C" w:rsidRPr="00DE4B61" w14:paraId="4E22B917" w14:textId="77777777" w:rsidTr="003549D5">
        <w:trPr>
          <w:trHeight w:val="1417"/>
          <w:jc w:val="center"/>
        </w:trPr>
        <w:tc>
          <w:tcPr>
            <w:tcW w:w="10057" w:type="dxa"/>
            <w:gridSpan w:val="2"/>
            <w:tcBorders>
              <w:top w:val="single" w:sz="6" w:space="0" w:color="000000"/>
              <w:left w:val="single" w:sz="6" w:space="0" w:color="000000"/>
              <w:bottom w:val="single" w:sz="6" w:space="0" w:color="000000"/>
              <w:right w:val="single" w:sz="6" w:space="0" w:color="000000"/>
            </w:tcBorders>
          </w:tcPr>
          <w:p w14:paraId="3B832F01" w14:textId="77777777" w:rsidR="0059115C" w:rsidRPr="00DE4B61" w:rsidRDefault="0059115C" w:rsidP="00951FC2">
            <w:r w:rsidRPr="00DE4B61">
              <w:t xml:space="preserve">Describe how the contractual variation will affect the School, Trust and colleagues:  </w:t>
            </w:r>
          </w:p>
          <w:p w14:paraId="32AF0C16" w14:textId="77777777" w:rsidR="0059115C" w:rsidRPr="00DE4B61" w:rsidRDefault="0059115C" w:rsidP="00951FC2"/>
          <w:p w14:paraId="006F6FDA" w14:textId="77777777" w:rsidR="0059115C" w:rsidRPr="00DE4B61" w:rsidRDefault="0059115C" w:rsidP="00951FC2"/>
        </w:tc>
      </w:tr>
      <w:tr w:rsidR="0059115C" w:rsidRPr="00DE4B61" w14:paraId="6B1528CA" w14:textId="77777777" w:rsidTr="003549D5">
        <w:trPr>
          <w:trHeight w:val="1417"/>
          <w:jc w:val="center"/>
        </w:trPr>
        <w:tc>
          <w:tcPr>
            <w:tcW w:w="10057" w:type="dxa"/>
            <w:gridSpan w:val="2"/>
            <w:tcBorders>
              <w:top w:val="single" w:sz="6" w:space="0" w:color="000000"/>
              <w:left w:val="single" w:sz="6" w:space="0" w:color="000000"/>
              <w:bottom w:val="single" w:sz="6" w:space="0" w:color="000000"/>
              <w:right w:val="single" w:sz="6" w:space="0" w:color="000000"/>
            </w:tcBorders>
          </w:tcPr>
          <w:p w14:paraId="40A7E43F" w14:textId="77777777" w:rsidR="0059115C" w:rsidRPr="00DE4B61" w:rsidRDefault="0059115C" w:rsidP="000306B1">
            <w:r w:rsidRPr="00DE4B61">
              <w:t xml:space="preserve">Describe how the effect on the School, Trust and colleagues can be addressed: </w:t>
            </w:r>
          </w:p>
          <w:p w14:paraId="03EC22ED" w14:textId="77777777" w:rsidR="0059115C" w:rsidRPr="00DE4B61" w:rsidRDefault="0059115C" w:rsidP="000306B1"/>
          <w:p w14:paraId="15049001" w14:textId="77777777" w:rsidR="0059115C" w:rsidRPr="00DE4B61" w:rsidRDefault="0059115C" w:rsidP="000306B1"/>
        </w:tc>
      </w:tr>
      <w:tr w:rsidR="000306B1" w:rsidRPr="00DE4B61" w14:paraId="5BE4783E" w14:textId="77777777" w:rsidTr="003549D5">
        <w:trPr>
          <w:trHeight w:val="850"/>
          <w:jc w:val="center"/>
        </w:trPr>
        <w:tc>
          <w:tcPr>
            <w:tcW w:w="10057" w:type="dxa"/>
            <w:gridSpan w:val="2"/>
            <w:tcBorders>
              <w:top w:val="single" w:sz="8" w:space="0" w:color="000000"/>
              <w:left w:val="single" w:sz="6" w:space="0" w:color="000000"/>
              <w:bottom w:val="single" w:sz="6" w:space="0" w:color="000000"/>
              <w:right w:val="single" w:sz="6" w:space="0" w:color="000000"/>
            </w:tcBorders>
          </w:tcPr>
          <w:p w14:paraId="7C4D9C83" w14:textId="1C6809C2" w:rsidR="000306B1" w:rsidRDefault="006E1E97" w:rsidP="00800AD7">
            <w:r>
              <w:t xml:space="preserve">Details of any </w:t>
            </w:r>
            <w:r w:rsidR="008411AA">
              <w:t xml:space="preserve">other </w:t>
            </w:r>
            <w:r>
              <w:t xml:space="preserve">flexible working requests during the past 12 months: </w:t>
            </w:r>
          </w:p>
          <w:p w14:paraId="6CE9AED1" w14:textId="35D9B6FB" w:rsidR="006E1E97" w:rsidRPr="00DE4B61" w:rsidRDefault="006E1E97" w:rsidP="00800AD7"/>
        </w:tc>
      </w:tr>
      <w:tr w:rsidR="0059115C" w:rsidRPr="00DE4B61" w14:paraId="584FA1F6" w14:textId="77777777" w:rsidTr="003549D5">
        <w:trPr>
          <w:trHeight w:val="454"/>
          <w:jc w:val="center"/>
        </w:trPr>
        <w:tc>
          <w:tcPr>
            <w:tcW w:w="10057" w:type="dxa"/>
            <w:gridSpan w:val="2"/>
            <w:tcBorders>
              <w:top w:val="single" w:sz="8" w:space="0" w:color="000000"/>
              <w:left w:val="single" w:sz="6" w:space="0" w:color="000000"/>
              <w:bottom w:val="single" w:sz="6" w:space="0" w:color="000000"/>
              <w:right w:val="single" w:sz="6" w:space="0" w:color="000000"/>
            </w:tcBorders>
            <w:vAlign w:val="center"/>
          </w:tcPr>
          <w:p w14:paraId="6BE55736" w14:textId="77777777" w:rsidR="0059115C" w:rsidRPr="00DE4B61" w:rsidRDefault="0059115C" w:rsidP="00B70D2C">
            <w:r w:rsidRPr="00DE4B61">
              <w:t xml:space="preserve">Employee Signature:                                                         Date: </w:t>
            </w:r>
          </w:p>
        </w:tc>
      </w:tr>
      <w:tr w:rsidR="0059115C" w:rsidRPr="00DE4B61" w14:paraId="1C3DAC1A" w14:textId="77777777" w:rsidTr="003549D5">
        <w:trPr>
          <w:trHeight w:val="283"/>
          <w:jc w:val="center"/>
        </w:trPr>
        <w:tc>
          <w:tcPr>
            <w:tcW w:w="10057" w:type="dxa"/>
            <w:gridSpan w:val="2"/>
            <w:tcBorders>
              <w:top w:val="single" w:sz="8" w:space="0" w:color="000000"/>
              <w:left w:val="single" w:sz="6" w:space="0" w:color="000000"/>
              <w:bottom w:val="single" w:sz="8" w:space="0" w:color="000000"/>
              <w:right w:val="single" w:sz="6" w:space="0" w:color="000000"/>
            </w:tcBorders>
            <w:vAlign w:val="center"/>
          </w:tcPr>
          <w:p w14:paraId="02053137" w14:textId="77777777" w:rsidR="0059115C" w:rsidRPr="00DE4B61" w:rsidRDefault="0059115C" w:rsidP="00B70D2C">
            <w:pPr>
              <w:jc w:val="center"/>
              <w:rPr>
                <w:i/>
              </w:rPr>
            </w:pPr>
            <w:r w:rsidRPr="00DE4B61">
              <w:rPr>
                <w:i/>
              </w:rPr>
              <w:t>Now pass this request to the Responsible Officer.</w:t>
            </w:r>
          </w:p>
        </w:tc>
      </w:tr>
    </w:tbl>
    <w:p w14:paraId="0D446BC2" w14:textId="77777777" w:rsidR="006E1E97" w:rsidRDefault="006E1E97">
      <w:pPr>
        <w:rPr>
          <w:rFonts w:cs="Arial"/>
          <w:b/>
          <w:bCs/>
          <w:iCs/>
        </w:rPr>
      </w:pPr>
      <w:bookmarkStart w:id="74" w:name="_Toc6495442"/>
      <w:bookmarkStart w:id="75" w:name="_Toc132364582"/>
      <w:r>
        <w:br w:type="page"/>
      </w:r>
    </w:p>
    <w:p w14:paraId="28CDF8BF" w14:textId="7444C4F2" w:rsidR="0059115C" w:rsidRPr="00DE4B61" w:rsidRDefault="0059115C" w:rsidP="0059115C">
      <w:pPr>
        <w:pStyle w:val="Heading2"/>
        <w:rPr>
          <w:i/>
        </w:rPr>
      </w:pPr>
      <w:bookmarkStart w:id="76" w:name="_Toc163814685"/>
      <w:r w:rsidRPr="00DE4B61">
        <w:lastRenderedPageBreak/>
        <w:t>Appendix 2 - Flexible Working Extension of Time Limit Form</w:t>
      </w:r>
      <w:bookmarkEnd w:id="74"/>
      <w:bookmarkEnd w:id="75"/>
      <w:bookmarkEnd w:id="76"/>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59115C" w:rsidRPr="00DE4B61" w14:paraId="0A206EC9" w14:textId="77777777" w:rsidTr="000D05CE">
        <w:trPr>
          <w:trHeight w:val="283"/>
        </w:trPr>
        <w:tc>
          <w:tcPr>
            <w:tcW w:w="10207" w:type="dxa"/>
            <w:shd w:val="clear" w:color="auto" w:fill="36573D"/>
            <w:vAlign w:val="center"/>
          </w:tcPr>
          <w:p w14:paraId="40514DBF" w14:textId="77777777" w:rsidR="0059115C" w:rsidRPr="004A6CB3" w:rsidRDefault="0059115C" w:rsidP="00B70D2C">
            <w:pPr>
              <w:jc w:val="center"/>
              <w:rPr>
                <w:b/>
                <w:caps/>
              </w:rPr>
            </w:pPr>
            <w:bookmarkStart w:id="77" w:name="_Toc482275889"/>
            <w:r w:rsidRPr="004A6CB3">
              <w:rPr>
                <w:b/>
                <w:caps/>
                <w:color w:val="FFFFFF" w:themeColor="background1"/>
              </w:rPr>
              <w:t>Flexible Working Extension of Time Limit Form</w:t>
            </w:r>
            <w:bookmarkEnd w:id="77"/>
          </w:p>
        </w:tc>
      </w:tr>
      <w:tr w:rsidR="0059115C" w:rsidRPr="00DE4B61" w14:paraId="3D52C57E" w14:textId="77777777" w:rsidTr="00B70D2C">
        <w:trPr>
          <w:trHeight w:val="454"/>
        </w:trPr>
        <w:tc>
          <w:tcPr>
            <w:tcW w:w="10207" w:type="dxa"/>
            <w:shd w:val="clear" w:color="auto" w:fill="auto"/>
            <w:vAlign w:val="center"/>
          </w:tcPr>
          <w:p w14:paraId="1946BE28" w14:textId="77777777" w:rsidR="0059115C" w:rsidRPr="00DE4B61" w:rsidRDefault="0059115C" w:rsidP="00B70D2C">
            <w:pPr>
              <w:autoSpaceDE w:val="0"/>
              <w:autoSpaceDN w:val="0"/>
              <w:adjustRightInd w:val="0"/>
              <w:rPr>
                <w:rFonts w:cs="Arial"/>
                <w:color w:val="000000"/>
                <w:sz w:val="23"/>
                <w:szCs w:val="23"/>
              </w:rPr>
            </w:pPr>
          </w:p>
          <w:p w14:paraId="49F9D3A8" w14:textId="77777777" w:rsidR="0059115C" w:rsidRPr="00DE4B61" w:rsidRDefault="0059115C" w:rsidP="00B70D2C">
            <w:pPr>
              <w:autoSpaceDE w:val="0"/>
              <w:autoSpaceDN w:val="0"/>
              <w:adjustRightInd w:val="0"/>
              <w:rPr>
                <w:rFonts w:cs="Arial"/>
                <w:color w:val="000000"/>
                <w:szCs w:val="23"/>
              </w:rPr>
            </w:pPr>
            <w:r w:rsidRPr="00DE4B61">
              <w:rPr>
                <w:rFonts w:cs="Arial"/>
                <w:color w:val="000000"/>
                <w:szCs w:val="23"/>
              </w:rPr>
              <w:t>Dear _____________________</w:t>
            </w:r>
          </w:p>
          <w:p w14:paraId="1039A6AE" w14:textId="77777777" w:rsidR="0059115C" w:rsidRPr="00DE4B61" w:rsidRDefault="0059115C" w:rsidP="00B70D2C">
            <w:pPr>
              <w:autoSpaceDE w:val="0"/>
              <w:autoSpaceDN w:val="0"/>
              <w:adjustRightInd w:val="0"/>
              <w:rPr>
                <w:rFonts w:cs="Arial"/>
                <w:color w:val="000000"/>
                <w:sz w:val="23"/>
                <w:szCs w:val="23"/>
              </w:rPr>
            </w:pPr>
          </w:p>
          <w:p w14:paraId="78A6F2B1" w14:textId="440C660B" w:rsidR="00B17986" w:rsidRDefault="00B17986" w:rsidP="00B70D2C">
            <w:pPr>
              <w:autoSpaceDE w:val="0"/>
              <w:autoSpaceDN w:val="0"/>
              <w:adjustRightInd w:val="0"/>
              <w:rPr>
                <w:rFonts w:cs="Arial"/>
              </w:rPr>
            </w:pPr>
            <w:r>
              <w:rPr>
                <w:rFonts w:cs="Arial"/>
                <w:color w:val="000000"/>
              </w:rPr>
              <w:t>L</w:t>
            </w:r>
            <w:r>
              <w:rPr>
                <w:rFonts w:cs="Arial"/>
              </w:rPr>
              <w:t xml:space="preserve">egislation is clear that a 2-month period is usual for the completion of flexible working applications, considerations, and outcomes. </w:t>
            </w:r>
          </w:p>
          <w:p w14:paraId="7C69C2C4" w14:textId="77777777" w:rsidR="00B17986" w:rsidRDefault="00B17986" w:rsidP="00B70D2C">
            <w:pPr>
              <w:autoSpaceDE w:val="0"/>
              <w:autoSpaceDN w:val="0"/>
              <w:adjustRightInd w:val="0"/>
              <w:rPr>
                <w:rFonts w:cs="Arial"/>
                <w:color w:val="000000"/>
              </w:rPr>
            </w:pPr>
          </w:p>
          <w:p w14:paraId="0EBC221A" w14:textId="6CBBB8A1" w:rsidR="0059115C" w:rsidRPr="00DE4B61" w:rsidRDefault="0059115C" w:rsidP="00B70D2C">
            <w:pPr>
              <w:autoSpaceDE w:val="0"/>
              <w:autoSpaceDN w:val="0"/>
              <w:adjustRightInd w:val="0"/>
              <w:rPr>
                <w:rFonts w:cs="Arial"/>
                <w:color w:val="000000"/>
              </w:rPr>
            </w:pPr>
            <w:r w:rsidRPr="00DE4B61">
              <w:rPr>
                <w:rFonts w:cs="Arial"/>
                <w:color w:val="000000"/>
              </w:rPr>
              <w:t xml:space="preserve">I wish to extend the amount of time for this procedure to ensure full and fair consideration. </w:t>
            </w:r>
          </w:p>
          <w:p w14:paraId="6274FE75" w14:textId="77777777" w:rsidR="0059115C" w:rsidRPr="00DE4B61" w:rsidRDefault="0059115C" w:rsidP="00B70D2C">
            <w:pPr>
              <w:autoSpaceDE w:val="0"/>
              <w:autoSpaceDN w:val="0"/>
              <w:adjustRightInd w:val="0"/>
              <w:rPr>
                <w:rFonts w:cs="Arial"/>
                <w:b/>
                <w:bCs/>
                <w:color w:val="000000"/>
                <w:sz w:val="23"/>
                <w:szCs w:val="23"/>
              </w:rPr>
            </w:pPr>
          </w:p>
        </w:tc>
      </w:tr>
      <w:tr w:rsidR="0059115C" w:rsidRPr="00DE4B61" w14:paraId="64AA996F" w14:textId="77777777" w:rsidTr="00B70D2C">
        <w:trPr>
          <w:trHeight w:val="454"/>
        </w:trPr>
        <w:tc>
          <w:tcPr>
            <w:tcW w:w="10207" w:type="dxa"/>
            <w:shd w:val="clear" w:color="auto" w:fill="auto"/>
            <w:vAlign w:val="center"/>
          </w:tcPr>
          <w:p w14:paraId="2B6F3756" w14:textId="77777777" w:rsidR="0059115C" w:rsidRPr="00DE4B61" w:rsidRDefault="0059115C" w:rsidP="00B70D2C">
            <w:pPr>
              <w:autoSpaceDE w:val="0"/>
              <w:autoSpaceDN w:val="0"/>
              <w:adjustRightInd w:val="0"/>
              <w:rPr>
                <w:rFonts w:cs="Arial"/>
                <w:color w:val="000000"/>
                <w:szCs w:val="19"/>
              </w:rPr>
            </w:pPr>
            <w:r w:rsidRPr="00DE4B61">
              <w:rPr>
                <w:rFonts w:cs="Arial"/>
                <w:color w:val="000000"/>
                <w:szCs w:val="19"/>
              </w:rPr>
              <w:t xml:space="preserve">I wish to extend the time limit to ……………………….... calendar days. </w:t>
            </w:r>
          </w:p>
        </w:tc>
      </w:tr>
      <w:tr w:rsidR="0059115C" w:rsidRPr="00DE4B61" w14:paraId="7BF26914" w14:textId="77777777" w:rsidTr="00B70D2C">
        <w:trPr>
          <w:trHeight w:val="454"/>
        </w:trPr>
        <w:tc>
          <w:tcPr>
            <w:tcW w:w="10207" w:type="dxa"/>
            <w:shd w:val="clear" w:color="auto" w:fill="auto"/>
            <w:vAlign w:val="center"/>
          </w:tcPr>
          <w:p w14:paraId="7FCD2431" w14:textId="77777777" w:rsidR="0059115C" w:rsidRPr="00DE4B61" w:rsidRDefault="0059115C" w:rsidP="00B70D2C">
            <w:pPr>
              <w:autoSpaceDE w:val="0"/>
              <w:autoSpaceDN w:val="0"/>
              <w:adjustRightInd w:val="0"/>
              <w:rPr>
                <w:rFonts w:cs="Arial"/>
                <w:color w:val="000000"/>
                <w:szCs w:val="19"/>
              </w:rPr>
            </w:pPr>
            <w:r w:rsidRPr="00DE4B61">
              <w:rPr>
                <w:rFonts w:cs="Arial"/>
                <w:color w:val="000000"/>
                <w:szCs w:val="19"/>
              </w:rPr>
              <w:t xml:space="preserve">This means that I will have until …………………………..to complete the necessary action. </w:t>
            </w:r>
          </w:p>
        </w:tc>
      </w:tr>
      <w:tr w:rsidR="0059115C" w:rsidRPr="00DE4B61" w14:paraId="5D42E3CC" w14:textId="77777777" w:rsidTr="00B70D2C">
        <w:trPr>
          <w:trHeight w:val="454"/>
        </w:trPr>
        <w:tc>
          <w:tcPr>
            <w:tcW w:w="10207" w:type="dxa"/>
            <w:shd w:val="clear" w:color="auto" w:fill="auto"/>
            <w:vAlign w:val="center"/>
          </w:tcPr>
          <w:p w14:paraId="1DB61915" w14:textId="77777777" w:rsidR="0059115C" w:rsidRPr="00DE4B61" w:rsidRDefault="0059115C" w:rsidP="00B70D2C">
            <w:pPr>
              <w:autoSpaceDE w:val="0"/>
              <w:autoSpaceDN w:val="0"/>
              <w:adjustRightInd w:val="0"/>
              <w:rPr>
                <w:rFonts w:cs="Arial"/>
                <w:color w:val="000000"/>
                <w:szCs w:val="19"/>
              </w:rPr>
            </w:pPr>
            <w:r w:rsidRPr="00DE4B61">
              <w:rPr>
                <w:rFonts w:cs="Arial"/>
                <w:color w:val="000000"/>
                <w:szCs w:val="19"/>
              </w:rPr>
              <w:t>I need the extra time for the following reason:</w:t>
            </w:r>
          </w:p>
          <w:p w14:paraId="6DECF4FF" w14:textId="77777777" w:rsidR="0059115C" w:rsidRPr="00DE4B61" w:rsidRDefault="0059115C" w:rsidP="00B70D2C">
            <w:pPr>
              <w:autoSpaceDE w:val="0"/>
              <w:autoSpaceDN w:val="0"/>
              <w:adjustRightInd w:val="0"/>
              <w:rPr>
                <w:rFonts w:cs="Arial"/>
                <w:b/>
                <w:bCs/>
                <w:color w:val="000000"/>
                <w:szCs w:val="23"/>
              </w:rPr>
            </w:pPr>
          </w:p>
          <w:p w14:paraId="367FC795" w14:textId="77777777" w:rsidR="0059115C" w:rsidRPr="00DE4B61" w:rsidRDefault="0059115C" w:rsidP="00B70D2C">
            <w:pPr>
              <w:autoSpaceDE w:val="0"/>
              <w:autoSpaceDN w:val="0"/>
              <w:adjustRightInd w:val="0"/>
              <w:rPr>
                <w:rFonts w:cs="Arial"/>
                <w:b/>
                <w:bCs/>
                <w:color w:val="000000"/>
                <w:szCs w:val="23"/>
              </w:rPr>
            </w:pPr>
          </w:p>
          <w:p w14:paraId="5F187D2A" w14:textId="77777777" w:rsidR="0059115C" w:rsidRPr="00DE4B61" w:rsidRDefault="0059115C" w:rsidP="00B70D2C">
            <w:pPr>
              <w:autoSpaceDE w:val="0"/>
              <w:autoSpaceDN w:val="0"/>
              <w:adjustRightInd w:val="0"/>
              <w:rPr>
                <w:rFonts w:cs="Arial"/>
                <w:b/>
                <w:bCs/>
                <w:color w:val="000000"/>
                <w:szCs w:val="23"/>
              </w:rPr>
            </w:pPr>
          </w:p>
          <w:p w14:paraId="49868C86" w14:textId="77777777" w:rsidR="0059115C" w:rsidRPr="00DE4B61" w:rsidRDefault="0059115C" w:rsidP="00B70D2C">
            <w:pPr>
              <w:autoSpaceDE w:val="0"/>
              <w:autoSpaceDN w:val="0"/>
              <w:adjustRightInd w:val="0"/>
              <w:rPr>
                <w:rFonts w:cs="Arial"/>
                <w:b/>
                <w:bCs/>
                <w:color w:val="000000"/>
                <w:szCs w:val="23"/>
              </w:rPr>
            </w:pPr>
          </w:p>
          <w:p w14:paraId="49C9C978" w14:textId="77777777" w:rsidR="0059115C" w:rsidRPr="00DE4B61" w:rsidRDefault="0059115C" w:rsidP="00B70D2C">
            <w:pPr>
              <w:autoSpaceDE w:val="0"/>
              <w:autoSpaceDN w:val="0"/>
              <w:adjustRightInd w:val="0"/>
              <w:rPr>
                <w:rFonts w:cs="Arial"/>
                <w:b/>
                <w:bCs/>
                <w:color w:val="000000"/>
                <w:szCs w:val="23"/>
              </w:rPr>
            </w:pPr>
          </w:p>
        </w:tc>
      </w:tr>
      <w:tr w:rsidR="0059115C" w:rsidRPr="00DE4B61" w14:paraId="66C8B55B" w14:textId="77777777" w:rsidTr="00B70D2C">
        <w:trPr>
          <w:trHeight w:val="454"/>
        </w:trPr>
        <w:tc>
          <w:tcPr>
            <w:tcW w:w="10207" w:type="dxa"/>
            <w:shd w:val="clear" w:color="auto" w:fill="auto"/>
            <w:vAlign w:val="center"/>
          </w:tcPr>
          <w:p w14:paraId="6A29F5D4" w14:textId="77777777" w:rsidR="0059115C" w:rsidRPr="00DE4B61" w:rsidRDefault="0059115C" w:rsidP="00B70D2C">
            <w:pPr>
              <w:autoSpaceDE w:val="0"/>
              <w:autoSpaceDN w:val="0"/>
              <w:adjustRightInd w:val="0"/>
              <w:rPr>
                <w:rFonts w:cs="Arial"/>
                <w:color w:val="000000"/>
                <w:szCs w:val="23"/>
              </w:rPr>
            </w:pPr>
            <w:r w:rsidRPr="00DE4B61">
              <w:rPr>
                <w:rFonts w:cs="Arial"/>
                <w:color w:val="000000"/>
                <w:szCs w:val="19"/>
              </w:rPr>
              <w:t>If you agree to this extension, please complete the slip below and return it to me.</w:t>
            </w:r>
          </w:p>
        </w:tc>
      </w:tr>
      <w:tr w:rsidR="0059115C" w:rsidRPr="00DE4B61" w14:paraId="53B47571" w14:textId="77777777" w:rsidTr="00B70D2C">
        <w:trPr>
          <w:trHeight w:val="454"/>
        </w:trPr>
        <w:tc>
          <w:tcPr>
            <w:tcW w:w="10207" w:type="dxa"/>
            <w:shd w:val="clear" w:color="auto" w:fill="auto"/>
            <w:vAlign w:val="center"/>
          </w:tcPr>
          <w:p w14:paraId="3CE2611D" w14:textId="77777777" w:rsidR="0059115C" w:rsidRPr="00DE4B61" w:rsidRDefault="0059115C" w:rsidP="00B70D2C">
            <w:pPr>
              <w:autoSpaceDE w:val="0"/>
              <w:autoSpaceDN w:val="0"/>
              <w:adjustRightInd w:val="0"/>
              <w:rPr>
                <w:rFonts w:cs="Arial"/>
                <w:bCs/>
                <w:color w:val="000000"/>
              </w:rPr>
            </w:pPr>
            <w:r w:rsidRPr="00DE4B61">
              <w:rPr>
                <w:rFonts w:cs="Arial"/>
                <w:bCs/>
                <w:color w:val="000000"/>
              </w:rPr>
              <w:t>Name:</w:t>
            </w:r>
          </w:p>
        </w:tc>
      </w:tr>
      <w:tr w:rsidR="0059115C" w:rsidRPr="00DE4B61" w14:paraId="21A16065" w14:textId="77777777" w:rsidTr="00B70D2C">
        <w:trPr>
          <w:trHeight w:val="454"/>
        </w:trPr>
        <w:tc>
          <w:tcPr>
            <w:tcW w:w="10207" w:type="dxa"/>
            <w:shd w:val="clear" w:color="auto" w:fill="auto"/>
            <w:vAlign w:val="center"/>
          </w:tcPr>
          <w:p w14:paraId="4D0A5D12" w14:textId="77777777" w:rsidR="0059115C" w:rsidRPr="00DE4B61" w:rsidRDefault="0059115C" w:rsidP="00B70D2C">
            <w:pPr>
              <w:autoSpaceDE w:val="0"/>
              <w:autoSpaceDN w:val="0"/>
              <w:adjustRightInd w:val="0"/>
              <w:rPr>
                <w:rFonts w:cs="Arial"/>
                <w:bCs/>
                <w:color w:val="000000"/>
              </w:rPr>
            </w:pPr>
            <w:r w:rsidRPr="00DE4B61">
              <w:rPr>
                <w:rFonts w:cs="Arial"/>
                <w:bCs/>
                <w:color w:val="000000"/>
              </w:rPr>
              <w:t>Signature:</w:t>
            </w:r>
          </w:p>
        </w:tc>
      </w:tr>
      <w:tr w:rsidR="0059115C" w:rsidRPr="00DE4B61" w14:paraId="445700F6" w14:textId="77777777" w:rsidTr="00B70D2C">
        <w:trPr>
          <w:trHeight w:val="454"/>
        </w:trPr>
        <w:tc>
          <w:tcPr>
            <w:tcW w:w="10207" w:type="dxa"/>
            <w:shd w:val="clear" w:color="auto" w:fill="auto"/>
            <w:vAlign w:val="center"/>
          </w:tcPr>
          <w:p w14:paraId="46FBC8E6" w14:textId="77777777" w:rsidR="0059115C" w:rsidRPr="00DE4B61" w:rsidRDefault="0059115C" w:rsidP="00B70D2C">
            <w:pPr>
              <w:autoSpaceDE w:val="0"/>
              <w:autoSpaceDN w:val="0"/>
              <w:adjustRightInd w:val="0"/>
              <w:rPr>
                <w:rFonts w:cs="Arial"/>
                <w:bCs/>
                <w:color w:val="000000"/>
              </w:rPr>
            </w:pPr>
            <w:r w:rsidRPr="00DE4B61">
              <w:rPr>
                <w:rFonts w:cs="Arial"/>
                <w:bCs/>
                <w:color w:val="000000"/>
              </w:rPr>
              <w:t xml:space="preserve">Date: </w:t>
            </w:r>
          </w:p>
        </w:tc>
      </w:tr>
      <w:tr w:rsidR="0059115C" w:rsidRPr="00DE4B61" w14:paraId="4160B522" w14:textId="77777777" w:rsidTr="00B70D2C">
        <w:trPr>
          <w:trHeight w:val="283"/>
        </w:trPr>
        <w:tc>
          <w:tcPr>
            <w:tcW w:w="10207" w:type="dxa"/>
            <w:shd w:val="clear" w:color="auto" w:fill="auto"/>
            <w:vAlign w:val="center"/>
          </w:tcPr>
          <w:p w14:paraId="58CCBC4D" w14:textId="34153D1C" w:rsidR="0059115C" w:rsidRPr="007042B0" w:rsidRDefault="007042B0" w:rsidP="00B70D2C">
            <w:pPr>
              <w:autoSpaceDE w:val="0"/>
              <w:autoSpaceDN w:val="0"/>
              <w:adjustRightInd w:val="0"/>
              <w:jc w:val="center"/>
              <w:rPr>
                <w:rFonts w:cs="Arial"/>
                <w:bCs/>
                <w:i/>
                <w:color w:val="000000"/>
                <w:sz w:val="22"/>
              </w:rPr>
            </w:pPr>
            <w:r>
              <w:rPr>
                <w:rFonts w:cs="Arial"/>
                <w:i/>
                <w:smallCaps/>
                <w:color w:val="000000"/>
                <w:szCs w:val="19"/>
              </w:rPr>
              <w:t xml:space="preserve">Now </w:t>
            </w:r>
            <w:r>
              <w:rPr>
                <w:rFonts w:cs="Arial"/>
                <w:i/>
                <w:color w:val="000000"/>
                <w:szCs w:val="19"/>
              </w:rPr>
              <w:t xml:space="preserve">pass this request to the employee. </w:t>
            </w:r>
          </w:p>
        </w:tc>
      </w:tr>
    </w:tbl>
    <w:p w14:paraId="3611A70E" w14:textId="77777777" w:rsidR="0059115C" w:rsidRPr="00DE4B61" w:rsidRDefault="0059115C" w:rsidP="0059115C">
      <w:pPr>
        <w:pBdr>
          <w:bottom w:val="double" w:sz="6" w:space="1" w:color="auto"/>
        </w:pBdr>
        <w:autoSpaceDE w:val="0"/>
        <w:autoSpaceDN w:val="0"/>
        <w:adjustRightInd w:val="0"/>
        <w:rPr>
          <w:rFonts w:cs="Arial"/>
          <w:b/>
          <w:bCs/>
          <w:color w:val="000000"/>
          <w:sz w:val="23"/>
          <w:szCs w:val="23"/>
        </w:rPr>
      </w:pPr>
    </w:p>
    <w:p w14:paraId="5E42856C" w14:textId="77777777" w:rsidR="0059115C" w:rsidRPr="00DE4B61" w:rsidRDefault="0059115C" w:rsidP="0059115C">
      <w:pPr>
        <w:autoSpaceDE w:val="0"/>
        <w:autoSpaceDN w:val="0"/>
        <w:adjustRightInd w:val="0"/>
        <w:rPr>
          <w:rFonts w:cs="Arial"/>
          <w:b/>
          <w:bCs/>
          <w:color w:val="000000"/>
          <w:sz w:val="23"/>
          <w:szCs w:val="23"/>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59115C" w:rsidRPr="00DE4B61" w14:paraId="1F9C42B6" w14:textId="77777777" w:rsidTr="003549D5">
        <w:trPr>
          <w:trHeight w:val="454"/>
        </w:trPr>
        <w:tc>
          <w:tcPr>
            <w:tcW w:w="10206" w:type="dxa"/>
            <w:shd w:val="clear" w:color="auto" w:fill="auto"/>
            <w:vAlign w:val="center"/>
          </w:tcPr>
          <w:p w14:paraId="3905690F" w14:textId="77777777" w:rsidR="0059115C" w:rsidRPr="00DE4B61" w:rsidRDefault="0059115C" w:rsidP="00B70D2C">
            <w:pPr>
              <w:autoSpaceDE w:val="0"/>
              <w:autoSpaceDN w:val="0"/>
              <w:adjustRightInd w:val="0"/>
              <w:jc w:val="center"/>
              <w:rPr>
                <w:rFonts w:cs="Arial"/>
                <w:color w:val="000000"/>
                <w:sz w:val="19"/>
                <w:szCs w:val="19"/>
              </w:rPr>
            </w:pPr>
            <w:r w:rsidRPr="00DE4B61">
              <w:rPr>
                <w:rFonts w:cs="Arial"/>
                <w:color w:val="000000"/>
                <w:sz w:val="19"/>
                <w:szCs w:val="19"/>
              </w:rPr>
              <w:t>Cut this slip off and return it to the Responsible Officer in order to confirm your acceptance of their request.</w:t>
            </w:r>
          </w:p>
        </w:tc>
      </w:tr>
      <w:tr w:rsidR="0059115C" w:rsidRPr="00DE4B61" w14:paraId="1678BF03" w14:textId="77777777" w:rsidTr="003549D5">
        <w:trPr>
          <w:trHeight w:val="454"/>
        </w:trPr>
        <w:tc>
          <w:tcPr>
            <w:tcW w:w="10206" w:type="dxa"/>
            <w:shd w:val="clear" w:color="auto" w:fill="auto"/>
            <w:vAlign w:val="center"/>
          </w:tcPr>
          <w:p w14:paraId="48B806ED" w14:textId="77777777" w:rsidR="0059115C" w:rsidRPr="00DE4B61" w:rsidRDefault="0059115C" w:rsidP="00B70D2C">
            <w:pPr>
              <w:autoSpaceDE w:val="0"/>
              <w:autoSpaceDN w:val="0"/>
              <w:adjustRightInd w:val="0"/>
              <w:rPr>
                <w:rFonts w:cs="Arial"/>
                <w:b/>
                <w:bCs/>
                <w:color w:val="000000"/>
              </w:rPr>
            </w:pPr>
            <w:r w:rsidRPr="00DE4B61">
              <w:rPr>
                <w:rFonts w:cs="Arial"/>
                <w:b/>
                <w:bCs/>
                <w:color w:val="000000"/>
              </w:rPr>
              <w:t>Employee’s Agreement to Time Extension</w:t>
            </w:r>
          </w:p>
          <w:p w14:paraId="56EE7E86" w14:textId="77777777" w:rsidR="0059115C" w:rsidRPr="00DE4B61" w:rsidRDefault="0059115C" w:rsidP="00B70D2C">
            <w:pPr>
              <w:autoSpaceDE w:val="0"/>
              <w:autoSpaceDN w:val="0"/>
              <w:adjustRightInd w:val="0"/>
              <w:rPr>
                <w:rFonts w:cs="Arial"/>
                <w:color w:val="000000"/>
              </w:rPr>
            </w:pPr>
            <w:r w:rsidRPr="00DE4B61">
              <w:rPr>
                <w:rFonts w:cs="Arial"/>
                <w:color w:val="000000"/>
              </w:rPr>
              <w:t>(to be completed and returned to the Responsible Officer)</w:t>
            </w:r>
          </w:p>
        </w:tc>
      </w:tr>
      <w:tr w:rsidR="0059115C" w:rsidRPr="00DE4B61" w14:paraId="04BACF03" w14:textId="77777777" w:rsidTr="003549D5">
        <w:trPr>
          <w:trHeight w:val="454"/>
        </w:trPr>
        <w:tc>
          <w:tcPr>
            <w:tcW w:w="10206" w:type="dxa"/>
            <w:shd w:val="clear" w:color="auto" w:fill="auto"/>
            <w:vAlign w:val="center"/>
          </w:tcPr>
          <w:p w14:paraId="314491E2" w14:textId="77777777" w:rsidR="0059115C" w:rsidRPr="00DE4B61" w:rsidRDefault="0059115C" w:rsidP="00B70D2C">
            <w:pPr>
              <w:autoSpaceDE w:val="0"/>
              <w:autoSpaceDN w:val="0"/>
              <w:adjustRightInd w:val="0"/>
              <w:rPr>
                <w:rFonts w:cs="Arial"/>
                <w:color w:val="000000"/>
                <w:szCs w:val="23"/>
              </w:rPr>
            </w:pPr>
          </w:p>
          <w:p w14:paraId="2E9D62FE" w14:textId="77777777" w:rsidR="0059115C" w:rsidRPr="00DE4B61" w:rsidRDefault="0059115C" w:rsidP="00B70D2C">
            <w:pPr>
              <w:autoSpaceDE w:val="0"/>
              <w:autoSpaceDN w:val="0"/>
              <w:adjustRightInd w:val="0"/>
              <w:rPr>
                <w:rFonts w:cs="Arial"/>
                <w:color w:val="000000"/>
                <w:szCs w:val="23"/>
              </w:rPr>
            </w:pPr>
            <w:r w:rsidRPr="00DE4B61">
              <w:rPr>
                <w:rFonts w:cs="Arial"/>
                <w:color w:val="000000"/>
                <w:szCs w:val="23"/>
              </w:rPr>
              <w:t>Dear _____________________</w:t>
            </w:r>
          </w:p>
          <w:p w14:paraId="66EB8695" w14:textId="77777777" w:rsidR="0059115C" w:rsidRPr="00DE4B61" w:rsidRDefault="0059115C" w:rsidP="00B70D2C">
            <w:pPr>
              <w:autoSpaceDE w:val="0"/>
              <w:autoSpaceDN w:val="0"/>
              <w:adjustRightInd w:val="0"/>
              <w:rPr>
                <w:rFonts w:cs="Arial"/>
                <w:b/>
                <w:bCs/>
                <w:color w:val="000000"/>
                <w:sz w:val="23"/>
                <w:szCs w:val="23"/>
              </w:rPr>
            </w:pPr>
          </w:p>
          <w:p w14:paraId="7496F9F0" w14:textId="77777777" w:rsidR="0059115C" w:rsidRPr="00DE4B61" w:rsidRDefault="0059115C" w:rsidP="00B70D2C">
            <w:pPr>
              <w:autoSpaceDE w:val="0"/>
              <w:autoSpaceDN w:val="0"/>
              <w:adjustRightInd w:val="0"/>
              <w:rPr>
                <w:rFonts w:cs="Arial"/>
                <w:color w:val="000000"/>
              </w:rPr>
            </w:pPr>
            <w:r w:rsidRPr="00DE4B61">
              <w:rPr>
                <w:rFonts w:cs="Arial"/>
                <w:color w:val="000000"/>
              </w:rPr>
              <w:t>I accept your request to extend the amount of time to ………………………………………..</w:t>
            </w:r>
          </w:p>
          <w:p w14:paraId="5EFF5709" w14:textId="77777777" w:rsidR="0059115C" w:rsidRPr="00DE4B61" w:rsidRDefault="0059115C" w:rsidP="00B70D2C">
            <w:pPr>
              <w:autoSpaceDE w:val="0"/>
              <w:autoSpaceDN w:val="0"/>
              <w:adjustRightInd w:val="0"/>
              <w:rPr>
                <w:rFonts w:cs="Arial"/>
                <w:b/>
                <w:bCs/>
                <w:color w:val="000000"/>
                <w:sz w:val="23"/>
                <w:szCs w:val="23"/>
              </w:rPr>
            </w:pPr>
          </w:p>
        </w:tc>
      </w:tr>
      <w:tr w:rsidR="0059115C" w:rsidRPr="00DE4B61" w14:paraId="74DC038B" w14:textId="77777777" w:rsidTr="003549D5">
        <w:trPr>
          <w:trHeight w:val="454"/>
        </w:trPr>
        <w:tc>
          <w:tcPr>
            <w:tcW w:w="10206" w:type="dxa"/>
            <w:shd w:val="clear" w:color="auto" w:fill="auto"/>
            <w:vAlign w:val="center"/>
          </w:tcPr>
          <w:p w14:paraId="0DA4584C" w14:textId="77777777" w:rsidR="0059115C" w:rsidRPr="00DE4B61" w:rsidRDefault="0059115C" w:rsidP="00B70D2C">
            <w:r w:rsidRPr="00DE4B61">
              <w:t>Name:</w:t>
            </w:r>
          </w:p>
        </w:tc>
      </w:tr>
      <w:tr w:rsidR="0059115C" w:rsidRPr="00DE4B61" w14:paraId="66CDEFFC" w14:textId="77777777" w:rsidTr="003549D5">
        <w:trPr>
          <w:trHeight w:val="454"/>
        </w:trPr>
        <w:tc>
          <w:tcPr>
            <w:tcW w:w="10206" w:type="dxa"/>
            <w:shd w:val="clear" w:color="auto" w:fill="auto"/>
            <w:vAlign w:val="center"/>
          </w:tcPr>
          <w:p w14:paraId="3780E495" w14:textId="77777777" w:rsidR="0059115C" w:rsidRPr="00DE4B61" w:rsidRDefault="0059115C" w:rsidP="00B70D2C">
            <w:r w:rsidRPr="00DE4B61">
              <w:t>Signature:</w:t>
            </w:r>
          </w:p>
        </w:tc>
      </w:tr>
      <w:tr w:rsidR="0059115C" w:rsidRPr="00DE4B61" w14:paraId="130CEAD6" w14:textId="77777777" w:rsidTr="003549D5">
        <w:trPr>
          <w:trHeight w:val="454"/>
        </w:trPr>
        <w:tc>
          <w:tcPr>
            <w:tcW w:w="10206" w:type="dxa"/>
            <w:shd w:val="clear" w:color="auto" w:fill="auto"/>
            <w:vAlign w:val="center"/>
          </w:tcPr>
          <w:p w14:paraId="057C77CF" w14:textId="77777777" w:rsidR="0059115C" w:rsidRPr="00DE4B61" w:rsidRDefault="0059115C" w:rsidP="00B70D2C">
            <w:r w:rsidRPr="00DE4B61">
              <w:t xml:space="preserve">Date: </w:t>
            </w:r>
          </w:p>
        </w:tc>
      </w:tr>
    </w:tbl>
    <w:p w14:paraId="7199D4C7" w14:textId="77777777" w:rsidR="0059115C" w:rsidRPr="00DE4B61" w:rsidRDefault="0059115C" w:rsidP="0059115C">
      <w:pPr>
        <w:autoSpaceDE w:val="0"/>
        <w:autoSpaceDN w:val="0"/>
        <w:adjustRightInd w:val="0"/>
        <w:rPr>
          <w:rFonts w:cs="Arial"/>
          <w:color w:val="000000"/>
          <w:sz w:val="19"/>
          <w:szCs w:val="19"/>
        </w:rPr>
      </w:pPr>
    </w:p>
    <w:p w14:paraId="3584C99C" w14:textId="77777777" w:rsidR="0059115C" w:rsidRPr="00DE4B61" w:rsidRDefault="0059115C" w:rsidP="0059115C">
      <w:pPr>
        <w:autoSpaceDE w:val="0"/>
        <w:autoSpaceDN w:val="0"/>
        <w:adjustRightInd w:val="0"/>
        <w:rPr>
          <w:rFonts w:cs="Arial"/>
          <w:color w:val="000000"/>
          <w:sz w:val="23"/>
          <w:szCs w:val="23"/>
        </w:rPr>
      </w:pPr>
      <w:r w:rsidRPr="00DE4B61">
        <w:rPr>
          <w:rFonts w:cs="Arial"/>
        </w:rPr>
        <w:br w:type="page"/>
      </w:r>
    </w:p>
    <w:p w14:paraId="42372E21" w14:textId="77777777" w:rsidR="0059115C" w:rsidRPr="00DE4B61" w:rsidRDefault="0059115C" w:rsidP="0059115C">
      <w:pPr>
        <w:pStyle w:val="Heading2"/>
        <w:rPr>
          <w:i/>
          <w:sz w:val="22"/>
          <w:szCs w:val="22"/>
        </w:rPr>
      </w:pPr>
      <w:bookmarkStart w:id="78" w:name="_Toc6495443"/>
      <w:bookmarkStart w:id="79" w:name="_Toc132364583"/>
      <w:bookmarkStart w:id="80" w:name="_Toc163814686"/>
      <w:r w:rsidRPr="00DE4B61">
        <w:rPr>
          <w:sz w:val="22"/>
          <w:szCs w:val="22"/>
        </w:rPr>
        <w:lastRenderedPageBreak/>
        <w:t>Appendix 3 - Flexible Working Request Acceptance Form</w:t>
      </w:r>
      <w:bookmarkEnd w:id="78"/>
      <w:bookmarkEnd w:id="79"/>
      <w:bookmarkEnd w:id="80"/>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59115C" w:rsidRPr="00DE4B61" w14:paraId="4AB0221E" w14:textId="77777777" w:rsidTr="003549D5">
        <w:trPr>
          <w:trHeight w:val="283"/>
        </w:trPr>
        <w:tc>
          <w:tcPr>
            <w:tcW w:w="10207" w:type="dxa"/>
            <w:tcBorders>
              <w:bottom w:val="single" w:sz="4" w:space="0" w:color="auto"/>
            </w:tcBorders>
            <w:shd w:val="clear" w:color="auto" w:fill="36573D"/>
            <w:vAlign w:val="center"/>
          </w:tcPr>
          <w:p w14:paraId="1F062B19" w14:textId="77777777" w:rsidR="0059115C" w:rsidRPr="004A6CB3" w:rsidRDefault="0059115C" w:rsidP="00B70D2C">
            <w:pPr>
              <w:jc w:val="center"/>
              <w:rPr>
                <w:b/>
                <w:caps/>
              </w:rPr>
            </w:pPr>
            <w:bookmarkStart w:id="81" w:name="_Toc482275891"/>
            <w:r w:rsidRPr="004A6CB3">
              <w:rPr>
                <w:b/>
                <w:caps/>
                <w:color w:val="FFFFFF" w:themeColor="background1"/>
              </w:rPr>
              <w:t>Flexible Working Request Acceptance Form</w:t>
            </w:r>
            <w:bookmarkEnd w:id="81"/>
          </w:p>
        </w:tc>
      </w:tr>
      <w:tr w:rsidR="0059115C" w:rsidRPr="00DE4B61" w14:paraId="008B7040" w14:textId="77777777" w:rsidTr="00B70D2C">
        <w:trPr>
          <w:trHeight w:val="454"/>
        </w:trPr>
        <w:tc>
          <w:tcPr>
            <w:tcW w:w="10207" w:type="dxa"/>
            <w:shd w:val="clear" w:color="auto" w:fill="auto"/>
            <w:vAlign w:val="center"/>
          </w:tcPr>
          <w:p w14:paraId="6219B00A" w14:textId="77777777" w:rsidR="0059115C" w:rsidRPr="00DE4B61" w:rsidRDefault="0059115C" w:rsidP="00B70D2C">
            <w:pPr>
              <w:autoSpaceDE w:val="0"/>
              <w:autoSpaceDN w:val="0"/>
              <w:adjustRightInd w:val="0"/>
              <w:rPr>
                <w:rFonts w:cs="Arial"/>
              </w:rPr>
            </w:pPr>
          </w:p>
          <w:p w14:paraId="0E8352FE" w14:textId="77777777" w:rsidR="0059115C" w:rsidRPr="00DE4B61" w:rsidRDefault="0059115C" w:rsidP="00B70D2C">
            <w:pPr>
              <w:autoSpaceDE w:val="0"/>
              <w:autoSpaceDN w:val="0"/>
              <w:adjustRightInd w:val="0"/>
              <w:rPr>
                <w:rFonts w:cs="Arial"/>
              </w:rPr>
            </w:pPr>
            <w:r w:rsidRPr="00DE4B61">
              <w:rPr>
                <w:rFonts w:cs="Arial"/>
              </w:rPr>
              <w:t>Dear: ………………………………………………..</w:t>
            </w:r>
            <w:r w:rsidRPr="00DE4B61">
              <w:rPr>
                <w:rFonts w:cs="Arial"/>
              </w:rPr>
              <w:tab/>
            </w:r>
            <w:r w:rsidRPr="00DE4B61">
              <w:rPr>
                <w:rFonts w:cs="Arial"/>
              </w:rPr>
              <w:tab/>
              <w:t>Payroll Number: ………………….</w:t>
            </w:r>
          </w:p>
          <w:p w14:paraId="5F138834" w14:textId="77777777" w:rsidR="0059115C" w:rsidRPr="00DE4B61" w:rsidRDefault="0059115C" w:rsidP="00B70D2C">
            <w:pPr>
              <w:autoSpaceDE w:val="0"/>
              <w:autoSpaceDN w:val="0"/>
              <w:adjustRightInd w:val="0"/>
              <w:rPr>
                <w:rFonts w:cs="Arial"/>
              </w:rPr>
            </w:pPr>
          </w:p>
          <w:p w14:paraId="0B5D19FF" w14:textId="7FDDBD6B" w:rsidR="0059115C" w:rsidRPr="00DE4B61" w:rsidRDefault="0059115C" w:rsidP="00B70D2C">
            <w:pPr>
              <w:autoSpaceDE w:val="0"/>
              <w:autoSpaceDN w:val="0"/>
              <w:adjustRightInd w:val="0"/>
              <w:rPr>
                <w:rFonts w:cs="Arial"/>
              </w:rPr>
            </w:pPr>
            <w:r w:rsidRPr="00DE4B61">
              <w:rPr>
                <w:rFonts w:cs="Arial"/>
              </w:rPr>
              <w:t>Following receipt of your request on…………………………(date):</w:t>
            </w:r>
          </w:p>
          <w:p w14:paraId="0DBAFCB8" w14:textId="77777777" w:rsidR="0059115C" w:rsidRDefault="0059115C" w:rsidP="00B70D2C">
            <w:pPr>
              <w:autoSpaceDE w:val="0"/>
              <w:autoSpaceDN w:val="0"/>
              <w:adjustRightInd w:val="0"/>
              <w:rPr>
                <w:rFonts w:cs="Arial"/>
              </w:rPr>
            </w:pPr>
          </w:p>
          <w:p w14:paraId="1E398B63" w14:textId="4DF2E3E5" w:rsidR="001C438C" w:rsidRDefault="001C438C" w:rsidP="00B70D2C">
            <w:pPr>
              <w:autoSpaceDE w:val="0"/>
              <w:autoSpaceDN w:val="0"/>
              <w:adjustRightInd w:val="0"/>
              <w:rPr>
                <w:rFonts w:cs="Arial"/>
              </w:rPr>
            </w:pPr>
            <w:r w:rsidRPr="001C438C">
              <w:rPr>
                <w:rFonts w:cs="Arial"/>
                <w:color w:val="FF0000"/>
              </w:rPr>
              <w:t>[Remove as applicable]</w:t>
            </w:r>
            <w:r>
              <w:rPr>
                <w:rFonts w:cs="Arial"/>
              </w:rPr>
              <w:t xml:space="preserve"> We held a meeting on …………(date) to discuss and explore your request. </w:t>
            </w:r>
          </w:p>
          <w:p w14:paraId="2386625F" w14:textId="77777777" w:rsidR="001C438C" w:rsidRPr="00DE4B61" w:rsidRDefault="001C438C" w:rsidP="00B70D2C">
            <w:pPr>
              <w:autoSpaceDE w:val="0"/>
              <w:autoSpaceDN w:val="0"/>
              <w:adjustRightInd w:val="0"/>
              <w:rPr>
                <w:rFonts w:cs="Arial"/>
              </w:rPr>
            </w:pPr>
          </w:p>
          <w:p w14:paraId="597DD158" w14:textId="77777777" w:rsidR="0059115C" w:rsidRPr="00DE4B61" w:rsidRDefault="0059115C" w:rsidP="00B70D2C">
            <w:pPr>
              <w:autoSpaceDE w:val="0"/>
              <w:autoSpaceDN w:val="0"/>
              <w:adjustRightInd w:val="0"/>
              <w:rPr>
                <w:rFonts w:cs="Arial"/>
              </w:rPr>
            </w:pPr>
            <w:r w:rsidRPr="00DE4B61">
              <w:rPr>
                <w:rFonts w:cs="Arial"/>
              </w:rPr>
              <w:t>I have considered your Flexible Working Request:</w:t>
            </w:r>
          </w:p>
          <w:p w14:paraId="4AD50724" w14:textId="77777777" w:rsidR="0059115C" w:rsidRPr="00DE4B61" w:rsidRDefault="0059115C" w:rsidP="00B70D2C">
            <w:pPr>
              <w:autoSpaceDE w:val="0"/>
              <w:autoSpaceDN w:val="0"/>
              <w:adjustRightInd w:val="0"/>
              <w:rPr>
                <w:rFonts w:cs="Arial"/>
              </w:rPr>
            </w:pPr>
          </w:p>
          <w:p w14:paraId="697FD8AD" w14:textId="5BE1AF24" w:rsidR="0059115C" w:rsidRPr="00DE4B61" w:rsidRDefault="0059115C" w:rsidP="00B70D2C">
            <w:pPr>
              <w:autoSpaceDE w:val="0"/>
              <w:autoSpaceDN w:val="0"/>
              <w:adjustRightInd w:val="0"/>
              <w:rPr>
                <w:rFonts w:cs="Arial"/>
              </w:rPr>
            </w:pPr>
            <w:r w:rsidRPr="00DE4B61">
              <w:rPr>
                <w:rFonts w:cs="Arial"/>
                <w:sz w:val="36"/>
              </w:rPr>
              <w:sym w:font="Wingdings" w:char="F071"/>
            </w:r>
            <w:r w:rsidRPr="00DE4B61">
              <w:rPr>
                <w:rFonts w:cs="Arial"/>
              </w:rPr>
              <w:tab/>
              <w:t xml:space="preserve">I am pleased to confirm that I am able to accommodate your </w:t>
            </w:r>
            <w:r w:rsidR="001C438C">
              <w:rPr>
                <w:rFonts w:cs="Arial"/>
              </w:rPr>
              <w:t>request in full</w:t>
            </w:r>
            <w:r w:rsidRPr="00DE4B61">
              <w:rPr>
                <w:rFonts w:cs="Arial"/>
              </w:rPr>
              <w:t>.</w:t>
            </w:r>
          </w:p>
          <w:p w14:paraId="68A85490" w14:textId="77777777" w:rsidR="0059115C" w:rsidRPr="00DE4B61" w:rsidRDefault="0059115C" w:rsidP="00B70D2C">
            <w:pPr>
              <w:autoSpaceDE w:val="0"/>
              <w:autoSpaceDN w:val="0"/>
              <w:adjustRightInd w:val="0"/>
              <w:rPr>
                <w:rFonts w:cs="Arial"/>
              </w:rPr>
            </w:pPr>
          </w:p>
          <w:p w14:paraId="1CC111D9" w14:textId="77777777" w:rsidR="0059115C" w:rsidRPr="00DE4B61" w:rsidRDefault="0059115C" w:rsidP="00B70D2C">
            <w:pPr>
              <w:autoSpaceDE w:val="0"/>
              <w:autoSpaceDN w:val="0"/>
              <w:adjustRightInd w:val="0"/>
              <w:ind w:left="720" w:hanging="720"/>
              <w:rPr>
                <w:rFonts w:cs="Arial"/>
              </w:rPr>
            </w:pPr>
            <w:r w:rsidRPr="00DE4B61">
              <w:rPr>
                <w:rFonts w:cs="Arial"/>
                <w:sz w:val="36"/>
              </w:rPr>
              <w:sym w:font="Wingdings" w:char="F071"/>
            </w:r>
            <w:r w:rsidRPr="00DE4B61">
              <w:rPr>
                <w:rFonts w:cs="Arial"/>
              </w:rPr>
              <w:tab/>
              <w:t>I am unable to accommodate your original request. However, I am able to offer the following alternative, which we have discussed and you agreed, would be suitable to you.</w:t>
            </w:r>
          </w:p>
          <w:p w14:paraId="35D67D23" w14:textId="77777777" w:rsidR="0059115C" w:rsidRPr="00DE4B61" w:rsidRDefault="0059115C" w:rsidP="00B70D2C">
            <w:pPr>
              <w:autoSpaceDE w:val="0"/>
              <w:autoSpaceDN w:val="0"/>
              <w:adjustRightInd w:val="0"/>
              <w:outlineLvl w:val="2"/>
              <w:rPr>
                <w:rFonts w:cs="Arial"/>
                <w:b/>
                <w:sz w:val="22"/>
              </w:rPr>
            </w:pPr>
          </w:p>
        </w:tc>
      </w:tr>
      <w:tr w:rsidR="0059115C" w:rsidRPr="00DE4B61" w14:paraId="001EB286" w14:textId="77777777" w:rsidTr="00B70D2C">
        <w:trPr>
          <w:trHeight w:val="454"/>
        </w:trPr>
        <w:tc>
          <w:tcPr>
            <w:tcW w:w="10207" w:type="dxa"/>
            <w:shd w:val="clear" w:color="auto" w:fill="auto"/>
            <w:vAlign w:val="center"/>
          </w:tcPr>
          <w:p w14:paraId="005DF423" w14:textId="77777777" w:rsidR="0059115C" w:rsidRPr="00DE4B61" w:rsidRDefault="0059115C" w:rsidP="00B70D2C">
            <w:pPr>
              <w:autoSpaceDE w:val="0"/>
              <w:autoSpaceDN w:val="0"/>
              <w:adjustRightInd w:val="0"/>
              <w:rPr>
                <w:rFonts w:cs="Arial"/>
              </w:rPr>
            </w:pPr>
            <w:r w:rsidRPr="00DE4B61">
              <w:rPr>
                <w:rFonts w:cs="Arial"/>
              </w:rPr>
              <w:t>The variation to your contract of employment will be as follows:</w:t>
            </w:r>
          </w:p>
          <w:p w14:paraId="2F6B8EA0" w14:textId="77777777" w:rsidR="0059115C" w:rsidRPr="00DE4B61" w:rsidRDefault="0059115C" w:rsidP="00B70D2C">
            <w:pPr>
              <w:autoSpaceDE w:val="0"/>
              <w:autoSpaceDN w:val="0"/>
              <w:adjustRightInd w:val="0"/>
              <w:rPr>
                <w:rFonts w:cs="Arial"/>
              </w:rPr>
            </w:pPr>
          </w:p>
          <w:p w14:paraId="4C4B6009" w14:textId="77777777" w:rsidR="0059115C" w:rsidRPr="00DE4B61" w:rsidRDefault="0059115C" w:rsidP="00B70D2C">
            <w:pPr>
              <w:autoSpaceDE w:val="0"/>
              <w:autoSpaceDN w:val="0"/>
              <w:adjustRightInd w:val="0"/>
              <w:rPr>
                <w:rFonts w:cs="Arial"/>
              </w:rPr>
            </w:pPr>
          </w:p>
          <w:p w14:paraId="02B0076C" w14:textId="77777777" w:rsidR="0059115C" w:rsidRPr="00DE4B61" w:rsidRDefault="0059115C" w:rsidP="00B70D2C">
            <w:pPr>
              <w:autoSpaceDE w:val="0"/>
              <w:autoSpaceDN w:val="0"/>
              <w:adjustRightInd w:val="0"/>
              <w:rPr>
                <w:rFonts w:cs="Arial"/>
              </w:rPr>
            </w:pPr>
          </w:p>
          <w:p w14:paraId="36197F05" w14:textId="77777777" w:rsidR="0059115C" w:rsidRPr="00DE4B61" w:rsidRDefault="0059115C" w:rsidP="00B70D2C">
            <w:pPr>
              <w:autoSpaceDE w:val="0"/>
              <w:autoSpaceDN w:val="0"/>
              <w:adjustRightInd w:val="0"/>
              <w:rPr>
                <w:rFonts w:cs="Arial"/>
              </w:rPr>
            </w:pPr>
          </w:p>
          <w:p w14:paraId="0B2AB2EC" w14:textId="77777777" w:rsidR="0059115C" w:rsidRPr="00DE4B61" w:rsidRDefault="0059115C" w:rsidP="00B70D2C">
            <w:pPr>
              <w:autoSpaceDE w:val="0"/>
              <w:autoSpaceDN w:val="0"/>
              <w:adjustRightInd w:val="0"/>
              <w:outlineLvl w:val="2"/>
              <w:rPr>
                <w:rFonts w:cs="Arial"/>
                <w:b/>
                <w:sz w:val="22"/>
              </w:rPr>
            </w:pPr>
          </w:p>
        </w:tc>
      </w:tr>
      <w:tr w:rsidR="0059115C" w:rsidRPr="00DE4B61" w14:paraId="618E6CF5" w14:textId="77777777" w:rsidTr="00B70D2C">
        <w:trPr>
          <w:trHeight w:val="454"/>
        </w:trPr>
        <w:tc>
          <w:tcPr>
            <w:tcW w:w="10207" w:type="dxa"/>
            <w:shd w:val="clear" w:color="auto" w:fill="auto"/>
            <w:vAlign w:val="center"/>
          </w:tcPr>
          <w:p w14:paraId="34B3674B" w14:textId="77777777" w:rsidR="0059115C" w:rsidRPr="00DE4B61" w:rsidRDefault="0059115C" w:rsidP="00B70D2C">
            <w:pPr>
              <w:autoSpaceDE w:val="0"/>
              <w:autoSpaceDN w:val="0"/>
              <w:adjustRightInd w:val="0"/>
              <w:rPr>
                <w:rFonts w:cs="Arial"/>
              </w:rPr>
            </w:pPr>
            <w:r w:rsidRPr="00DE4B61">
              <w:rPr>
                <w:rFonts w:cs="Arial"/>
              </w:rPr>
              <w:t>The contractual variation will begin from …………………………………….</w:t>
            </w:r>
            <w:r w:rsidRPr="00DE4B61">
              <w:rPr>
                <w:rFonts w:cs="Arial"/>
              </w:rPr>
              <w:tab/>
              <w:t>(date):</w:t>
            </w:r>
          </w:p>
        </w:tc>
      </w:tr>
      <w:tr w:rsidR="001C438C" w:rsidRPr="00DE4B61" w14:paraId="3980C2A4" w14:textId="77777777" w:rsidTr="00B70D2C">
        <w:trPr>
          <w:trHeight w:val="454"/>
        </w:trPr>
        <w:tc>
          <w:tcPr>
            <w:tcW w:w="10207" w:type="dxa"/>
            <w:shd w:val="clear" w:color="auto" w:fill="auto"/>
            <w:vAlign w:val="center"/>
          </w:tcPr>
          <w:p w14:paraId="7BF678AF" w14:textId="4D83737F" w:rsidR="001C438C" w:rsidRPr="00DE4B61" w:rsidRDefault="001C438C" w:rsidP="00B70D2C">
            <w:pPr>
              <w:autoSpaceDE w:val="0"/>
              <w:autoSpaceDN w:val="0"/>
              <w:adjustRightInd w:val="0"/>
              <w:rPr>
                <w:rFonts w:cs="Arial"/>
              </w:rPr>
            </w:pPr>
            <w:r>
              <w:rPr>
                <w:rFonts w:cs="Arial"/>
              </w:rPr>
              <w:t>This will be a permanent / temporary trial for the period of ………(add relevant details)</w:t>
            </w:r>
          </w:p>
        </w:tc>
      </w:tr>
      <w:tr w:rsidR="0059115C" w:rsidRPr="00DE4B61" w14:paraId="29C43027" w14:textId="77777777" w:rsidTr="00B70D2C">
        <w:trPr>
          <w:trHeight w:val="454"/>
        </w:trPr>
        <w:tc>
          <w:tcPr>
            <w:tcW w:w="10207" w:type="dxa"/>
            <w:shd w:val="clear" w:color="auto" w:fill="auto"/>
            <w:vAlign w:val="center"/>
          </w:tcPr>
          <w:p w14:paraId="2FF6CA85" w14:textId="77777777" w:rsidR="0059115C" w:rsidRPr="00DE4B61" w:rsidRDefault="0059115C" w:rsidP="00B70D2C">
            <w:r w:rsidRPr="00DE4B61">
              <w:t>Name:</w:t>
            </w:r>
          </w:p>
        </w:tc>
      </w:tr>
      <w:tr w:rsidR="0059115C" w:rsidRPr="00DE4B61" w14:paraId="25D24589" w14:textId="77777777" w:rsidTr="00B70D2C">
        <w:trPr>
          <w:trHeight w:val="454"/>
        </w:trPr>
        <w:tc>
          <w:tcPr>
            <w:tcW w:w="10207" w:type="dxa"/>
            <w:shd w:val="clear" w:color="auto" w:fill="auto"/>
            <w:vAlign w:val="center"/>
          </w:tcPr>
          <w:p w14:paraId="667807DB" w14:textId="77777777" w:rsidR="0059115C" w:rsidRPr="00DE4B61" w:rsidRDefault="0059115C" w:rsidP="00B70D2C">
            <w:r w:rsidRPr="00DE4B61">
              <w:t>Signature:</w:t>
            </w:r>
          </w:p>
        </w:tc>
      </w:tr>
      <w:tr w:rsidR="0059115C" w:rsidRPr="00DE4B61" w14:paraId="51B41EDF" w14:textId="77777777" w:rsidTr="00B70D2C">
        <w:trPr>
          <w:trHeight w:val="454"/>
        </w:trPr>
        <w:tc>
          <w:tcPr>
            <w:tcW w:w="10207" w:type="dxa"/>
            <w:shd w:val="clear" w:color="auto" w:fill="auto"/>
            <w:vAlign w:val="center"/>
          </w:tcPr>
          <w:p w14:paraId="0EC25E9B" w14:textId="77777777" w:rsidR="0059115C" w:rsidRPr="00DE4B61" w:rsidRDefault="0059115C" w:rsidP="00B70D2C">
            <w:r w:rsidRPr="00DE4B61">
              <w:t xml:space="preserve">Date: </w:t>
            </w:r>
          </w:p>
        </w:tc>
      </w:tr>
      <w:tr w:rsidR="0059115C" w:rsidRPr="00DE4B61" w14:paraId="5F7FB282" w14:textId="77777777" w:rsidTr="00B70D2C">
        <w:trPr>
          <w:trHeight w:val="283"/>
        </w:trPr>
        <w:tc>
          <w:tcPr>
            <w:tcW w:w="10207" w:type="dxa"/>
            <w:shd w:val="clear" w:color="auto" w:fill="FFFFFF"/>
            <w:vAlign w:val="center"/>
          </w:tcPr>
          <w:p w14:paraId="0611448E" w14:textId="1DE41419" w:rsidR="0059115C" w:rsidRPr="007042B0" w:rsidRDefault="007042B0" w:rsidP="007042B0">
            <w:pPr>
              <w:jc w:val="center"/>
              <w:rPr>
                <w:bCs/>
                <w:i/>
                <w:iCs/>
              </w:rPr>
            </w:pPr>
            <w:r>
              <w:rPr>
                <w:bCs/>
                <w:i/>
                <w:iCs/>
              </w:rPr>
              <w:t>Now pass this confirmation to the employee.</w:t>
            </w:r>
          </w:p>
        </w:tc>
      </w:tr>
    </w:tbl>
    <w:p w14:paraId="32609C55" w14:textId="77777777" w:rsidR="0059115C" w:rsidRPr="00DE4B61" w:rsidRDefault="0059115C" w:rsidP="0059115C">
      <w:pPr>
        <w:jc w:val="center"/>
        <w:rPr>
          <w:b/>
        </w:rPr>
      </w:pPr>
    </w:p>
    <w:p w14:paraId="3F5A2559" w14:textId="77777777" w:rsidR="0059115C" w:rsidRPr="00DE4B61" w:rsidRDefault="0059115C" w:rsidP="0059115C">
      <w:pPr>
        <w:pStyle w:val="Heading2"/>
        <w:rPr>
          <w:color w:val="000000"/>
          <w:sz w:val="23"/>
          <w:szCs w:val="23"/>
        </w:rPr>
      </w:pPr>
      <w:r w:rsidRPr="00DE4B61">
        <w:rPr>
          <w:color w:val="000000"/>
          <w:sz w:val="23"/>
          <w:szCs w:val="23"/>
        </w:rPr>
        <w:br w:type="page"/>
      </w:r>
    </w:p>
    <w:p w14:paraId="00579137" w14:textId="77777777" w:rsidR="0059115C" w:rsidRPr="00DE4B61" w:rsidRDefault="0059115C" w:rsidP="0059115C">
      <w:pPr>
        <w:pStyle w:val="Heading2"/>
        <w:rPr>
          <w:i/>
          <w:sz w:val="22"/>
          <w:szCs w:val="22"/>
        </w:rPr>
      </w:pPr>
      <w:bookmarkStart w:id="82" w:name="_Toc6495444"/>
      <w:bookmarkStart w:id="83" w:name="_Toc132364584"/>
      <w:bookmarkStart w:id="84" w:name="_Toc163814687"/>
      <w:r w:rsidRPr="00DE4B61">
        <w:rPr>
          <w:sz w:val="22"/>
          <w:szCs w:val="22"/>
        </w:rPr>
        <w:lastRenderedPageBreak/>
        <w:t>Appendix 4 – Acceptance of Flexible Working Model Letter</w:t>
      </w:r>
      <w:bookmarkEnd w:id="82"/>
      <w:bookmarkEnd w:id="83"/>
      <w:bookmarkEnd w:id="84"/>
    </w:p>
    <w:p w14:paraId="615E7ECF" w14:textId="1EB2C97D" w:rsidR="00740DD2" w:rsidRDefault="00740DD2" w:rsidP="0059115C">
      <w:pPr>
        <w:rPr>
          <w:highlight w:val="darkGray"/>
        </w:rPr>
      </w:pPr>
      <w:r w:rsidRPr="00DE4B61">
        <w:t xml:space="preserve">Date: </w:t>
      </w:r>
      <w:r w:rsidRPr="00DE4B61">
        <w:rPr>
          <w:highlight w:val="darkGray"/>
        </w:rPr>
        <w:t>Date</w:t>
      </w:r>
    </w:p>
    <w:p w14:paraId="31A6C6A3" w14:textId="77777777" w:rsidR="00740DD2" w:rsidRDefault="00740DD2" w:rsidP="0059115C">
      <w:pPr>
        <w:rPr>
          <w:highlight w:val="darkGray"/>
        </w:rPr>
      </w:pPr>
    </w:p>
    <w:p w14:paraId="6F007405" w14:textId="7A887E34" w:rsidR="0059115C" w:rsidRPr="00DE4B61" w:rsidRDefault="0059115C" w:rsidP="0059115C">
      <w:pPr>
        <w:rPr>
          <w:highlight w:val="darkGray"/>
        </w:rPr>
      </w:pPr>
      <w:r w:rsidRPr="00DE4B61">
        <w:rPr>
          <w:highlight w:val="darkGray"/>
        </w:rPr>
        <w:t>Employee Name</w:t>
      </w:r>
    </w:p>
    <w:p w14:paraId="7F6FDC99" w14:textId="77777777" w:rsidR="0059115C" w:rsidRPr="00DE4B61" w:rsidRDefault="0059115C" w:rsidP="0059115C">
      <w:pPr>
        <w:rPr>
          <w:highlight w:val="darkGray"/>
        </w:rPr>
      </w:pPr>
      <w:r w:rsidRPr="00DE4B61">
        <w:rPr>
          <w:highlight w:val="darkGray"/>
        </w:rPr>
        <w:t>Address</w:t>
      </w:r>
    </w:p>
    <w:p w14:paraId="016ED24C" w14:textId="77777777" w:rsidR="0059115C" w:rsidRPr="00DE4B61" w:rsidRDefault="0059115C" w:rsidP="0059115C">
      <w:pPr>
        <w:rPr>
          <w:highlight w:val="darkGray"/>
        </w:rPr>
      </w:pPr>
      <w:r w:rsidRPr="00DE4B61">
        <w:rPr>
          <w:highlight w:val="darkGray"/>
        </w:rPr>
        <w:t>Address</w:t>
      </w:r>
    </w:p>
    <w:p w14:paraId="138652B4" w14:textId="77777777" w:rsidR="0059115C" w:rsidRPr="00DE4B61" w:rsidRDefault="0059115C" w:rsidP="0059115C">
      <w:pPr>
        <w:rPr>
          <w:highlight w:val="darkGray"/>
        </w:rPr>
      </w:pPr>
      <w:r w:rsidRPr="00DE4B61">
        <w:rPr>
          <w:highlight w:val="darkGray"/>
        </w:rPr>
        <w:t>City</w:t>
      </w:r>
    </w:p>
    <w:p w14:paraId="231F737F" w14:textId="77777777" w:rsidR="0059115C" w:rsidRPr="00DE4B61" w:rsidRDefault="0059115C" w:rsidP="0059115C">
      <w:r w:rsidRPr="00DE4B61">
        <w:rPr>
          <w:highlight w:val="darkGray"/>
        </w:rPr>
        <w:t>Postcode</w:t>
      </w:r>
    </w:p>
    <w:p w14:paraId="089EA5A5" w14:textId="77777777" w:rsidR="0059115C" w:rsidRPr="00DE4B61" w:rsidRDefault="0059115C" w:rsidP="0059115C"/>
    <w:p w14:paraId="2093E780" w14:textId="77777777" w:rsidR="0059115C" w:rsidRPr="00DE4B61" w:rsidRDefault="0059115C" w:rsidP="0059115C">
      <w:pPr>
        <w:jc w:val="both"/>
      </w:pPr>
      <w:r w:rsidRPr="00DE4B61">
        <w:t xml:space="preserve">Dear </w:t>
      </w:r>
      <w:r w:rsidRPr="00DE4B61">
        <w:rPr>
          <w:highlight w:val="darkGray"/>
        </w:rPr>
        <w:t>Employee Name</w:t>
      </w:r>
      <w:r w:rsidRPr="00DE4B61">
        <w:t xml:space="preserve">, </w:t>
      </w:r>
    </w:p>
    <w:p w14:paraId="6524D8D0" w14:textId="77777777" w:rsidR="0059115C" w:rsidRPr="00DE4B61" w:rsidRDefault="0059115C" w:rsidP="0059115C">
      <w:pPr>
        <w:jc w:val="both"/>
      </w:pPr>
    </w:p>
    <w:p w14:paraId="519E900F" w14:textId="77777777" w:rsidR="0059115C" w:rsidRPr="00DE4B61" w:rsidRDefault="0059115C" w:rsidP="0059115C">
      <w:pPr>
        <w:jc w:val="both"/>
        <w:rPr>
          <w:b/>
        </w:rPr>
      </w:pPr>
      <w:r w:rsidRPr="00DE4B61">
        <w:rPr>
          <w:b/>
        </w:rPr>
        <w:t>Re: Confirmation of Flexible Working Application</w:t>
      </w:r>
    </w:p>
    <w:p w14:paraId="4B0969E3" w14:textId="77777777" w:rsidR="0059115C" w:rsidRPr="00DE4B61" w:rsidRDefault="0059115C" w:rsidP="0059115C">
      <w:pPr>
        <w:jc w:val="both"/>
      </w:pPr>
    </w:p>
    <w:p w14:paraId="43300C85" w14:textId="385BE4C8" w:rsidR="0059115C" w:rsidRPr="00DE4B61" w:rsidRDefault="0059115C" w:rsidP="0059115C">
      <w:pPr>
        <w:jc w:val="both"/>
      </w:pPr>
      <w:r w:rsidRPr="00DE4B61">
        <w:t xml:space="preserve">Thank you for your completed flexible working application which was received on </w:t>
      </w:r>
      <w:r w:rsidRPr="00DE4B61">
        <w:rPr>
          <w:highlight w:val="darkGray"/>
        </w:rPr>
        <w:t>date</w:t>
      </w:r>
      <w:r w:rsidRPr="00DE4B61">
        <w:t xml:space="preserve">. </w:t>
      </w:r>
      <w:r w:rsidR="00950305" w:rsidRPr="00950305">
        <w:rPr>
          <w:color w:val="FF0000"/>
        </w:rPr>
        <w:t xml:space="preserve">OPTIONAL </w:t>
      </w:r>
      <w:r w:rsidRPr="00DE4B61">
        <w:t xml:space="preserve">We met on </w:t>
      </w:r>
      <w:r w:rsidRPr="00DE4B61">
        <w:rPr>
          <w:highlight w:val="darkGray"/>
        </w:rPr>
        <w:t>date</w:t>
      </w:r>
      <w:r w:rsidRPr="00DE4B61">
        <w:t xml:space="preserve"> and present at the meeting where </w:t>
      </w:r>
      <w:r w:rsidRPr="00DE4B61">
        <w:rPr>
          <w:highlight w:val="darkGray"/>
        </w:rPr>
        <w:t>name / role</w:t>
      </w:r>
      <w:r w:rsidRPr="00DE4B61">
        <w:t xml:space="preserve"> and </w:t>
      </w:r>
      <w:r w:rsidRPr="00DE4B61">
        <w:rPr>
          <w:highlight w:val="darkGray"/>
        </w:rPr>
        <w:t>name / role</w:t>
      </w:r>
      <w:r w:rsidRPr="00DE4B61">
        <w:t xml:space="preserve">. </w:t>
      </w:r>
    </w:p>
    <w:p w14:paraId="255D291A" w14:textId="77777777" w:rsidR="0059115C" w:rsidRPr="00DE4B61" w:rsidRDefault="0059115C" w:rsidP="0059115C">
      <w:pPr>
        <w:jc w:val="both"/>
      </w:pPr>
    </w:p>
    <w:p w14:paraId="01FE9BAC" w14:textId="77777777" w:rsidR="0059115C" w:rsidRDefault="0059115C" w:rsidP="0059115C">
      <w:pPr>
        <w:jc w:val="both"/>
      </w:pPr>
      <w:r w:rsidRPr="00DE4B61">
        <w:t xml:space="preserve">In discussing your request, we have explored the implications of this amendment for your role and service delivery. We have agreed that which effect from </w:t>
      </w:r>
      <w:r w:rsidRPr="00DE4B61">
        <w:rPr>
          <w:highlight w:val="darkGray"/>
        </w:rPr>
        <w:t>date</w:t>
      </w:r>
      <w:r w:rsidRPr="00DE4B61">
        <w:t xml:space="preserve"> you will be working </w:t>
      </w:r>
      <w:r w:rsidRPr="00DE4B61">
        <w:rPr>
          <w:highlight w:val="darkGray"/>
        </w:rPr>
        <w:t>details of change, number of hours per week and any other specifics</w:t>
      </w:r>
      <w:r w:rsidRPr="00DE4B61">
        <w:t xml:space="preserve">. </w:t>
      </w:r>
    </w:p>
    <w:p w14:paraId="4875611D" w14:textId="77777777" w:rsidR="004A6CB3" w:rsidRDefault="004A6CB3" w:rsidP="0059115C">
      <w:pPr>
        <w:jc w:val="both"/>
      </w:pPr>
    </w:p>
    <w:p w14:paraId="686A349B" w14:textId="696311F6" w:rsidR="004A6CB3" w:rsidRPr="00DE4B61" w:rsidRDefault="004A6CB3" w:rsidP="0059115C">
      <w:pPr>
        <w:jc w:val="both"/>
      </w:pPr>
      <w:r>
        <w:t xml:space="preserve">I enclose the relevant confirmation form as per the policy. </w:t>
      </w:r>
    </w:p>
    <w:p w14:paraId="1FA6C511" w14:textId="77777777" w:rsidR="0059115C" w:rsidRPr="00DE4B61" w:rsidRDefault="0059115C" w:rsidP="0059115C">
      <w:pPr>
        <w:jc w:val="both"/>
      </w:pPr>
    </w:p>
    <w:p w14:paraId="5BE2DDC4" w14:textId="77777777" w:rsidR="0059115C" w:rsidRPr="00DE4B61" w:rsidRDefault="0059115C" w:rsidP="0059115C">
      <w:pPr>
        <w:jc w:val="both"/>
      </w:pPr>
      <w:r w:rsidRPr="00DE4B61">
        <w:t xml:space="preserve">This will be a </w:t>
      </w:r>
      <w:r w:rsidRPr="00DE4B61">
        <w:rPr>
          <w:highlight w:val="darkGray"/>
        </w:rPr>
        <w:t>permanent amendment / temporary amendment for the period of X</w:t>
      </w:r>
      <w:r w:rsidRPr="00DE4B61">
        <w:t xml:space="preserve"> to your contract of employment. The relevant payroll paperwork shall be submitted at the earliest opportunity. </w:t>
      </w:r>
    </w:p>
    <w:p w14:paraId="296288B6" w14:textId="77777777" w:rsidR="0059115C" w:rsidRPr="00DE4B61" w:rsidRDefault="0059115C" w:rsidP="0059115C">
      <w:pPr>
        <w:jc w:val="both"/>
      </w:pPr>
    </w:p>
    <w:p w14:paraId="44238628" w14:textId="77777777" w:rsidR="0059115C" w:rsidRPr="00DE4B61" w:rsidRDefault="0059115C" w:rsidP="0059115C">
      <w:pPr>
        <w:jc w:val="both"/>
      </w:pPr>
      <w:r w:rsidRPr="00DE4B61">
        <w:t xml:space="preserve">We will review these arrangements on an annual basis. This review will provide an opportunity to reflect on the implications of your flexible working arrangement in practice and any opportunities to mutually agree amendments. </w:t>
      </w:r>
    </w:p>
    <w:p w14:paraId="21DE96C8" w14:textId="77777777" w:rsidR="0059115C" w:rsidRPr="00DE4B61" w:rsidRDefault="0059115C" w:rsidP="0059115C">
      <w:pPr>
        <w:jc w:val="both"/>
      </w:pPr>
    </w:p>
    <w:p w14:paraId="734B3FDC" w14:textId="77777777" w:rsidR="0059115C" w:rsidRPr="00DE4B61" w:rsidRDefault="0059115C" w:rsidP="0059115C">
      <w:pPr>
        <w:jc w:val="both"/>
      </w:pPr>
      <w:r w:rsidRPr="00DE4B61">
        <w:t xml:space="preserve">Your amendment is for a change to your working hours and we have agreed your initial working pattern to be </w:t>
      </w:r>
      <w:r w:rsidRPr="00DE4B61">
        <w:rPr>
          <w:highlight w:val="darkGray"/>
        </w:rPr>
        <w:t>details of days and times</w:t>
      </w:r>
      <w:r w:rsidRPr="00DE4B61">
        <w:t xml:space="preserve">. As we have discussed, there may be ad hoc events through the school year which require your participation as part of your role and responsibilities. This may include non-pupil days, team meetings, twilight CPD sessions, parents’ evenings, and other events. As these events arise we will discuss and agree if your attendance is required with reasonable notice and the relevant additional hours payment for this. </w:t>
      </w:r>
    </w:p>
    <w:p w14:paraId="28DDC685" w14:textId="77777777" w:rsidR="0059115C" w:rsidRPr="00DE4B61" w:rsidRDefault="0059115C" w:rsidP="0059115C">
      <w:pPr>
        <w:jc w:val="both"/>
      </w:pPr>
    </w:p>
    <w:p w14:paraId="5F15AFDC" w14:textId="77777777" w:rsidR="0059115C" w:rsidRPr="00DE4B61" w:rsidRDefault="0059115C" w:rsidP="0059115C">
      <w:pPr>
        <w:tabs>
          <w:tab w:val="left" w:pos="1200"/>
        </w:tabs>
        <w:jc w:val="both"/>
      </w:pPr>
      <w:r w:rsidRPr="00DE4B61">
        <w:t xml:space="preserve">The amendment to your working hours per week may be subject to variation as required by timetabling and curriculum need. Where a potential variation is required I will discuss this in advance and provide reasonable notice of the adjustment in working pattern. </w:t>
      </w:r>
    </w:p>
    <w:p w14:paraId="5E087911" w14:textId="77777777" w:rsidR="0059115C" w:rsidRPr="00DE4B61" w:rsidRDefault="0059115C" w:rsidP="0059115C">
      <w:pPr>
        <w:jc w:val="both"/>
      </w:pPr>
    </w:p>
    <w:p w14:paraId="06195B78" w14:textId="13247999" w:rsidR="0059115C" w:rsidRPr="00DE4B61" w:rsidRDefault="0059115C" w:rsidP="0059115C">
      <w:pPr>
        <w:jc w:val="both"/>
      </w:pPr>
      <w:r w:rsidRPr="00DE4B61">
        <w:t xml:space="preserve">You </w:t>
      </w:r>
      <w:r w:rsidR="00B06788">
        <w:t xml:space="preserve">are entitled to make </w:t>
      </w:r>
      <w:r w:rsidR="00DA21D2">
        <w:t>two</w:t>
      </w:r>
      <w:r w:rsidR="00B06788">
        <w:t xml:space="preserve"> requests per </w:t>
      </w:r>
      <w:r w:rsidRPr="00DE4B61">
        <w:t>12 month</w:t>
      </w:r>
      <w:r w:rsidR="00740DD2">
        <w:t xml:space="preserve"> period</w:t>
      </w:r>
      <w:r w:rsidRPr="00DE4B61">
        <w:t xml:space="preserve">. </w:t>
      </w:r>
      <w:r w:rsidR="00740DD2">
        <w:t>This is your</w:t>
      </w:r>
      <w:r w:rsidR="00441C26">
        <w:t xml:space="preserve"> </w:t>
      </w:r>
      <w:r w:rsidR="00740DD2">
        <w:t xml:space="preserve"> </w:t>
      </w:r>
      <w:r w:rsidR="00441C26">
        <w:rPr>
          <w:color w:val="FF0000"/>
        </w:rPr>
        <w:t>first/second</w:t>
      </w:r>
      <w:r w:rsidR="00740DD2" w:rsidRPr="00740DD2">
        <w:rPr>
          <w:color w:val="FF0000"/>
        </w:rPr>
        <w:t xml:space="preserve"> request </w:t>
      </w:r>
      <w:r w:rsidR="00740DD2">
        <w:t xml:space="preserve">within this period. </w:t>
      </w:r>
    </w:p>
    <w:p w14:paraId="15D6B95A" w14:textId="77777777" w:rsidR="0059115C" w:rsidRPr="00DE4B61" w:rsidRDefault="0059115C" w:rsidP="0059115C">
      <w:pPr>
        <w:jc w:val="both"/>
      </w:pPr>
    </w:p>
    <w:p w14:paraId="6991725B" w14:textId="77777777" w:rsidR="0059115C" w:rsidRPr="00DE4B61" w:rsidRDefault="0059115C" w:rsidP="0059115C">
      <w:pPr>
        <w:jc w:val="both"/>
      </w:pPr>
      <w:r w:rsidRPr="00DE4B61">
        <w:t xml:space="preserve">Should you have any queries regarding this letter please contact me directly on the above details. I hope this letter provides clarification to your agreed flexible working request and an opportunity to support you in work/life balance. </w:t>
      </w:r>
    </w:p>
    <w:p w14:paraId="0BDD03E6" w14:textId="77777777" w:rsidR="0059115C" w:rsidRPr="00DE4B61" w:rsidRDefault="0059115C" w:rsidP="0059115C">
      <w:pPr>
        <w:jc w:val="both"/>
      </w:pPr>
    </w:p>
    <w:p w14:paraId="38EB452E" w14:textId="77777777" w:rsidR="0059115C" w:rsidRPr="00DE4B61" w:rsidRDefault="0059115C" w:rsidP="0059115C">
      <w:pPr>
        <w:jc w:val="both"/>
      </w:pPr>
      <w:r w:rsidRPr="00DE4B61">
        <w:t xml:space="preserve">Yours sincerely, </w:t>
      </w:r>
    </w:p>
    <w:p w14:paraId="34C9B926" w14:textId="77777777" w:rsidR="0059115C" w:rsidRPr="00DE4B61" w:rsidRDefault="0059115C" w:rsidP="0059115C">
      <w:pPr>
        <w:jc w:val="both"/>
      </w:pPr>
      <w:r w:rsidRPr="00D304D7">
        <w:rPr>
          <w:highlight w:val="darkGray"/>
        </w:rPr>
        <w:t>Name / role</w:t>
      </w:r>
      <w:r w:rsidRPr="00DE4B61">
        <w:t xml:space="preserve"> </w:t>
      </w:r>
    </w:p>
    <w:p w14:paraId="39D0AC90" w14:textId="77777777" w:rsidR="0059115C" w:rsidRPr="00DE4B61" w:rsidRDefault="0059115C" w:rsidP="0059115C">
      <w:pPr>
        <w:pStyle w:val="Heading2"/>
        <w:rPr>
          <w:i/>
        </w:rPr>
      </w:pPr>
      <w:r w:rsidRPr="00DE4B61">
        <w:rPr>
          <w:i/>
        </w:rPr>
        <w:br w:type="page"/>
      </w:r>
      <w:bookmarkStart w:id="85" w:name="_Toc6495445"/>
      <w:bookmarkStart w:id="86" w:name="_Toc132364585"/>
      <w:bookmarkStart w:id="87" w:name="_Toc163814688"/>
      <w:r w:rsidRPr="00DE4B61">
        <w:lastRenderedPageBreak/>
        <w:t>Appendix 5 - Flexible Working Request Rejection Form</w:t>
      </w:r>
      <w:bookmarkEnd w:id="85"/>
      <w:bookmarkEnd w:id="86"/>
      <w:bookmarkEnd w:id="87"/>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59115C" w:rsidRPr="00DE4B61" w14:paraId="40028184" w14:textId="77777777" w:rsidTr="004A6CB3">
        <w:trPr>
          <w:trHeight w:val="193"/>
        </w:trPr>
        <w:tc>
          <w:tcPr>
            <w:tcW w:w="10207" w:type="dxa"/>
            <w:tcBorders>
              <w:bottom w:val="single" w:sz="4" w:space="0" w:color="auto"/>
            </w:tcBorders>
            <w:shd w:val="clear" w:color="auto" w:fill="36573D"/>
            <w:vAlign w:val="center"/>
          </w:tcPr>
          <w:p w14:paraId="1DDCF07C" w14:textId="7A7F7057" w:rsidR="0059115C" w:rsidRPr="004A6CB3" w:rsidRDefault="0059115C" w:rsidP="004A6CB3">
            <w:pPr>
              <w:jc w:val="center"/>
              <w:rPr>
                <w:b/>
                <w:caps/>
                <w:color w:val="FFFFFF" w:themeColor="background1"/>
              </w:rPr>
            </w:pPr>
            <w:bookmarkStart w:id="88" w:name="_Toc482275893"/>
            <w:r w:rsidRPr="004A6CB3">
              <w:rPr>
                <w:b/>
                <w:caps/>
                <w:color w:val="FFFFFF" w:themeColor="background1"/>
              </w:rPr>
              <w:t>Flexible Working Request Rejection Form</w:t>
            </w:r>
            <w:bookmarkEnd w:id="88"/>
          </w:p>
        </w:tc>
      </w:tr>
      <w:tr w:rsidR="0059115C" w:rsidRPr="00DE4B61" w14:paraId="6E10D70A" w14:textId="77777777" w:rsidTr="00B70D2C">
        <w:trPr>
          <w:trHeight w:val="454"/>
        </w:trPr>
        <w:tc>
          <w:tcPr>
            <w:tcW w:w="10207" w:type="dxa"/>
            <w:shd w:val="clear" w:color="auto" w:fill="auto"/>
            <w:vAlign w:val="center"/>
          </w:tcPr>
          <w:p w14:paraId="3B2F6ED5" w14:textId="77777777" w:rsidR="0059115C" w:rsidRPr="00DE4B61" w:rsidRDefault="0059115C" w:rsidP="00B70D2C">
            <w:pPr>
              <w:autoSpaceDE w:val="0"/>
              <w:autoSpaceDN w:val="0"/>
              <w:adjustRightInd w:val="0"/>
              <w:rPr>
                <w:rFonts w:cs="Arial"/>
              </w:rPr>
            </w:pPr>
          </w:p>
          <w:p w14:paraId="25BBBEF7" w14:textId="77777777" w:rsidR="0059115C" w:rsidRPr="00DE4B61" w:rsidRDefault="0059115C" w:rsidP="00B70D2C">
            <w:pPr>
              <w:autoSpaceDE w:val="0"/>
              <w:autoSpaceDN w:val="0"/>
              <w:adjustRightInd w:val="0"/>
              <w:rPr>
                <w:rFonts w:cs="Arial"/>
              </w:rPr>
            </w:pPr>
            <w:r w:rsidRPr="00DE4B61">
              <w:rPr>
                <w:rFonts w:cs="Arial"/>
              </w:rPr>
              <w:t>Dear: __________________</w:t>
            </w:r>
            <w:r w:rsidRPr="00DE4B61">
              <w:rPr>
                <w:rFonts w:cs="Arial"/>
              </w:rPr>
              <w:tab/>
            </w:r>
          </w:p>
          <w:p w14:paraId="2E99DE8D" w14:textId="77777777" w:rsidR="0059115C" w:rsidRPr="00DE4B61" w:rsidRDefault="0059115C" w:rsidP="00B70D2C">
            <w:pPr>
              <w:autoSpaceDE w:val="0"/>
              <w:autoSpaceDN w:val="0"/>
              <w:adjustRightInd w:val="0"/>
              <w:rPr>
                <w:rFonts w:cs="Arial"/>
              </w:rPr>
            </w:pPr>
          </w:p>
          <w:p w14:paraId="5FFB9260" w14:textId="77777777" w:rsidR="0059115C" w:rsidRPr="00DE4B61" w:rsidRDefault="0059115C" w:rsidP="00B70D2C">
            <w:pPr>
              <w:autoSpaceDE w:val="0"/>
              <w:autoSpaceDN w:val="0"/>
              <w:adjustRightInd w:val="0"/>
              <w:rPr>
                <w:rFonts w:cs="Arial"/>
              </w:rPr>
            </w:pPr>
            <w:r w:rsidRPr="00DE4B61">
              <w:rPr>
                <w:rFonts w:cs="Arial"/>
              </w:rPr>
              <w:t xml:space="preserve">Following receipt of your request and our meeting on: ………………………….. (date). </w:t>
            </w:r>
          </w:p>
          <w:p w14:paraId="512B4DD5" w14:textId="77777777" w:rsidR="0059115C" w:rsidRPr="00DE4B61" w:rsidRDefault="0059115C" w:rsidP="00B70D2C">
            <w:pPr>
              <w:autoSpaceDE w:val="0"/>
              <w:autoSpaceDN w:val="0"/>
              <w:adjustRightInd w:val="0"/>
              <w:rPr>
                <w:rFonts w:cs="Arial"/>
              </w:rPr>
            </w:pPr>
          </w:p>
          <w:p w14:paraId="0555BFDF" w14:textId="77777777" w:rsidR="0059115C" w:rsidRPr="00DE4B61" w:rsidRDefault="0059115C" w:rsidP="00B70D2C">
            <w:pPr>
              <w:autoSpaceDE w:val="0"/>
              <w:autoSpaceDN w:val="0"/>
              <w:adjustRightInd w:val="0"/>
              <w:rPr>
                <w:rFonts w:cs="Arial"/>
              </w:rPr>
            </w:pPr>
            <w:r w:rsidRPr="00DE4B61">
              <w:rPr>
                <w:rFonts w:cs="Arial"/>
              </w:rPr>
              <w:t>I have considered your Flexible Working Request.</w:t>
            </w:r>
          </w:p>
          <w:p w14:paraId="45AE792C" w14:textId="77777777" w:rsidR="0059115C" w:rsidRPr="00DE4B61" w:rsidRDefault="0059115C" w:rsidP="00B70D2C">
            <w:pPr>
              <w:autoSpaceDE w:val="0"/>
              <w:autoSpaceDN w:val="0"/>
              <w:adjustRightInd w:val="0"/>
              <w:rPr>
                <w:rFonts w:cs="Arial"/>
              </w:rPr>
            </w:pPr>
          </w:p>
          <w:p w14:paraId="516B5870" w14:textId="77777777" w:rsidR="0059115C" w:rsidRPr="00DE4B61" w:rsidRDefault="0059115C" w:rsidP="00B70D2C">
            <w:pPr>
              <w:autoSpaceDE w:val="0"/>
              <w:autoSpaceDN w:val="0"/>
              <w:adjustRightInd w:val="0"/>
              <w:rPr>
                <w:rFonts w:cs="Arial"/>
              </w:rPr>
            </w:pPr>
            <w:r w:rsidRPr="00DE4B61">
              <w:rPr>
                <w:rFonts w:cs="Arial"/>
              </w:rPr>
              <w:t>I am sorry but I am unable to accommodate your request for the following business ground(s):</w:t>
            </w:r>
          </w:p>
          <w:p w14:paraId="1E2C9728" w14:textId="77777777" w:rsidR="0059115C" w:rsidRDefault="0059115C" w:rsidP="00B70D2C">
            <w:pPr>
              <w:autoSpaceDE w:val="0"/>
              <w:autoSpaceDN w:val="0"/>
              <w:adjustRightInd w:val="0"/>
              <w:rPr>
                <w:rFonts w:cs="Arial"/>
              </w:rPr>
            </w:pPr>
          </w:p>
          <w:p w14:paraId="71C49EE0" w14:textId="6F0805CE" w:rsidR="00D65FFE" w:rsidRPr="00D65FFE" w:rsidRDefault="00D65FFE" w:rsidP="00B70D2C">
            <w:pPr>
              <w:autoSpaceDE w:val="0"/>
              <w:autoSpaceDN w:val="0"/>
              <w:adjustRightInd w:val="0"/>
              <w:rPr>
                <w:rFonts w:cs="Arial"/>
                <w:color w:val="FF0000"/>
              </w:rPr>
            </w:pPr>
            <w:r w:rsidRPr="00D65FFE">
              <w:rPr>
                <w:rFonts w:cs="Arial"/>
                <w:color w:val="FF0000"/>
              </w:rPr>
              <w:t>[Delete as applicable]</w:t>
            </w:r>
          </w:p>
          <w:p w14:paraId="157BA466" w14:textId="77777777" w:rsidR="00D65FFE" w:rsidRPr="00C434AC" w:rsidRDefault="00D65FFE" w:rsidP="00D65FFE">
            <w:pPr>
              <w:numPr>
                <w:ilvl w:val="0"/>
                <w:numId w:val="23"/>
              </w:numPr>
              <w:shd w:val="clear" w:color="auto" w:fill="FFFFFF"/>
              <w:ind w:left="425" w:firstLine="0"/>
              <w:jc w:val="both"/>
              <w:rPr>
                <w:rFonts w:eastAsia="Times New Roman" w:cs="Arial"/>
                <w:color w:val="0B0C0C"/>
                <w:lang w:eastAsia="en-GB"/>
              </w:rPr>
            </w:pPr>
            <w:r w:rsidRPr="00C434AC">
              <w:rPr>
                <w:rFonts w:eastAsia="Times New Roman" w:cs="Arial"/>
                <w:color w:val="0B0C0C"/>
                <w:lang w:eastAsia="en-GB"/>
              </w:rPr>
              <w:t>extra costs that will damage the business</w:t>
            </w:r>
          </w:p>
          <w:p w14:paraId="435EA775" w14:textId="77777777" w:rsidR="00D65FFE" w:rsidRPr="00C434AC" w:rsidRDefault="00D65FFE" w:rsidP="00D65FFE">
            <w:pPr>
              <w:numPr>
                <w:ilvl w:val="0"/>
                <w:numId w:val="23"/>
              </w:numPr>
              <w:shd w:val="clear" w:color="auto" w:fill="FFFFFF"/>
              <w:ind w:left="425" w:firstLine="0"/>
              <w:jc w:val="both"/>
              <w:rPr>
                <w:rFonts w:eastAsia="Times New Roman" w:cs="Arial"/>
                <w:color w:val="0B0C0C"/>
                <w:lang w:eastAsia="en-GB"/>
              </w:rPr>
            </w:pPr>
            <w:r w:rsidRPr="00C434AC">
              <w:rPr>
                <w:rFonts w:eastAsia="Times New Roman" w:cs="Arial"/>
                <w:color w:val="0B0C0C"/>
                <w:lang w:eastAsia="en-GB"/>
              </w:rPr>
              <w:t>the work cannot be reorganised among other staff</w:t>
            </w:r>
          </w:p>
          <w:p w14:paraId="214B1B82" w14:textId="77777777" w:rsidR="00D65FFE" w:rsidRPr="00C434AC" w:rsidRDefault="00D65FFE" w:rsidP="00D65FFE">
            <w:pPr>
              <w:numPr>
                <w:ilvl w:val="0"/>
                <w:numId w:val="23"/>
              </w:numPr>
              <w:shd w:val="clear" w:color="auto" w:fill="FFFFFF"/>
              <w:ind w:left="425" w:firstLine="0"/>
              <w:jc w:val="both"/>
              <w:rPr>
                <w:rFonts w:eastAsia="Times New Roman" w:cs="Arial"/>
                <w:color w:val="0B0C0C"/>
                <w:lang w:eastAsia="en-GB"/>
              </w:rPr>
            </w:pPr>
            <w:r w:rsidRPr="00C434AC">
              <w:rPr>
                <w:rFonts w:eastAsia="Times New Roman" w:cs="Arial"/>
                <w:color w:val="0B0C0C"/>
                <w:lang w:eastAsia="en-GB"/>
              </w:rPr>
              <w:t>people cannot be recruited to do the work</w:t>
            </w:r>
          </w:p>
          <w:p w14:paraId="596B0232" w14:textId="77777777" w:rsidR="00D65FFE" w:rsidRPr="00C434AC" w:rsidRDefault="00D65FFE" w:rsidP="00D65FFE">
            <w:pPr>
              <w:numPr>
                <w:ilvl w:val="0"/>
                <w:numId w:val="23"/>
              </w:numPr>
              <w:shd w:val="clear" w:color="auto" w:fill="FFFFFF"/>
              <w:ind w:left="425" w:firstLine="0"/>
              <w:jc w:val="both"/>
              <w:rPr>
                <w:rFonts w:eastAsia="Times New Roman" w:cs="Arial"/>
                <w:color w:val="0B0C0C"/>
                <w:lang w:eastAsia="en-GB"/>
              </w:rPr>
            </w:pPr>
            <w:r w:rsidRPr="00C434AC">
              <w:rPr>
                <w:rFonts w:eastAsia="Times New Roman" w:cs="Arial"/>
                <w:color w:val="0B0C0C"/>
                <w:lang w:eastAsia="en-GB"/>
              </w:rPr>
              <w:t>flexible working will affect quality</w:t>
            </w:r>
          </w:p>
          <w:p w14:paraId="79402C4D" w14:textId="77777777" w:rsidR="00D65FFE" w:rsidRPr="00C434AC" w:rsidRDefault="00D65FFE" w:rsidP="00D65FFE">
            <w:pPr>
              <w:numPr>
                <w:ilvl w:val="0"/>
                <w:numId w:val="23"/>
              </w:numPr>
              <w:shd w:val="clear" w:color="auto" w:fill="FFFFFF"/>
              <w:ind w:left="425" w:firstLine="0"/>
              <w:jc w:val="both"/>
              <w:rPr>
                <w:rFonts w:eastAsia="Times New Roman" w:cs="Arial"/>
                <w:color w:val="0B0C0C"/>
                <w:lang w:eastAsia="en-GB"/>
              </w:rPr>
            </w:pPr>
            <w:r w:rsidRPr="00C434AC">
              <w:rPr>
                <w:rFonts w:eastAsia="Times New Roman" w:cs="Arial"/>
                <w:color w:val="0B0C0C"/>
                <w:lang w:eastAsia="en-GB"/>
              </w:rPr>
              <w:t>flexible working will affect performance</w:t>
            </w:r>
          </w:p>
          <w:p w14:paraId="2DF074A5" w14:textId="77777777" w:rsidR="00D65FFE" w:rsidRPr="00C434AC" w:rsidRDefault="00D65FFE" w:rsidP="00D65FFE">
            <w:pPr>
              <w:numPr>
                <w:ilvl w:val="0"/>
                <w:numId w:val="23"/>
              </w:numPr>
              <w:shd w:val="clear" w:color="auto" w:fill="FFFFFF"/>
              <w:ind w:left="425" w:firstLine="0"/>
              <w:jc w:val="both"/>
              <w:rPr>
                <w:rFonts w:eastAsia="Times New Roman" w:cs="Arial"/>
                <w:color w:val="0B0C0C"/>
                <w:lang w:eastAsia="en-GB"/>
              </w:rPr>
            </w:pPr>
            <w:r w:rsidRPr="00C434AC">
              <w:rPr>
                <w:rFonts w:eastAsia="Times New Roman" w:cs="Arial"/>
                <w:color w:val="0B0C0C"/>
                <w:lang w:eastAsia="en-GB"/>
              </w:rPr>
              <w:t>the business will not be able to meet customer demand</w:t>
            </w:r>
          </w:p>
          <w:p w14:paraId="7CB79C5A" w14:textId="77777777" w:rsidR="00D65FFE" w:rsidRPr="00C434AC" w:rsidRDefault="00D65FFE" w:rsidP="00D65FFE">
            <w:pPr>
              <w:numPr>
                <w:ilvl w:val="0"/>
                <w:numId w:val="23"/>
              </w:numPr>
              <w:shd w:val="clear" w:color="auto" w:fill="FFFFFF"/>
              <w:ind w:left="425" w:firstLine="0"/>
              <w:jc w:val="both"/>
              <w:rPr>
                <w:rFonts w:eastAsia="Times New Roman" w:cs="Arial"/>
                <w:color w:val="0B0C0C"/>
                <w:lang w:eastAsia="en-GB"/>
              </w:rPr>
            </w:pPr>
            <w:r w:rsidRPr="00C434AC">
              <w:rPr>
                <w:rFonts w:eastAsia="Times New Roman" w:cs="Arial"/>
                <w:color w:val="0B0C0C"/>
                <w:lang w:eastAsia="en-GB"/>
              </w:rPr>
              <w:t>there’s a lack of work to do during the proposed working times</w:t>
            </w:r>
          </w:p>
          <w:p w14:paraId="2AF634AA" w14:textId="77777777" w:rsidR="00D65FFE" w:rsidRPr="00C434AC" w:rsidRDefault="00D65FFE" w:rsidP="00D65FFE">
            <w:pPr>
              <w:numPr>
                <w:ilvl w:val="0"/>
                <w:numId w:val="23"/>
              </w:numPr>
              <w:shd w:val="clear" w:color="auto" w:fill="FFFFFF"/>
              <w:ind w:left="425" w:firstLine="0"/>
              <w:jc w:val="both"/>
              <w:rPr>
                <w:rFonts w:eastAsia="Times New Roman" w:cs="Arial"/>
                <w:color w:val="0B0C0C"/>
                <w:lang w:eastAsia="en-GB"/>
              </w:rPr>
            </w:pPr>
            <w:r w:rsidRPr="00C434AC">
              <w:rPr>
                <w:rFonts w:eastAsia="Times New Roman" w:cs="Arial"/>
                <w:color w:val="0B0C0C"/>
                <w:lang w:eastAsia="en-GB"/>
              </w:rPr>
              <w:t>the business is planning changes to the workforce</w:t>
            </w:r>
          </w:p>
          <w:p w14:paraId="7CD688F2" w14:textId="77777777" w:rsidR="0059115C" w:rsidRPr="00DE4B61" w:rsidRDefault="0059115C" w:rsidP="00B70D2C">
            <w:pPr>
              <w:autoSpaceDE w:val="0"/>
              <w:autoSpaceDN w:val="0"/>
              <w:adjustRightInd w:val="0"/>
              <w:rPr>
                <w:rFonts w:cs="Arial"/>
              </w:rPr>
            </w:pPr>
          </w:p>
          <w:p w14:paraId="4D509D5B" w14:textId="77777777" w:rsidR="0059115C" w:rsidRPr="00DE4B61" w:rsidRDefault="0059115C" w:rsidP="00B70D2C">
            <w:pPr>
              <w:autoSpaceDE w:val="0"/>
              <w:autoSpaceDN w:val="0"/>
              <w:adjustRightInd w:val="0"/>
              <w:rPr>
                <w:rFonts w:cs="Arial"/>
              </w:rPr>
            </w:pPr>
            <w:r w:rsidRPr="00DE4B61">
              <w:rPr>
                <w:rFonts w:cs="Arial"/>
              </w:rPr>
              <w:t>The grounds apply in the circumstances because:</w:t>
            </w:r>
          </w:p>
          <w:p w14:paraId="28B18633" w14:textId="77777777" w:rsidR="0059115C" w:rsidRPr="00DE4B61" w:rsidRDefault="0059115C" w:rsidP="00B70D2C">
            <w:pPr>
              <w:autoSpaceDE w:val="0"/>
              <w:autoSpaceDN w:val="0"/>
              <w:adjustRightInd w:val="0"/>
              <w:rPr>
                <w:rFonts w:cs="Arial"/>
              </w:rPr>
            </w:pPr>
          </w:p>
          <w:p w14:paraId="3D7619B6" w14:textId="77777777" w:rsidR="0059115C" w:rsidRPr="00DE4B61" w:rsidRDefault="0059115C" w:rsidP="00B70D2C">
            <w:pPr>
              <w:autoSpaceDE w:val="0"/>
              <w:autoSpaceDN w:val="0"/>
              <w:adjustRightInd w:val="0"/>
              <w:rPr>
                <w:rFonts w:cs="Arial"/>
              </w:rPr>
            </w:pPr>
          </w:p>
          <w:p w14:paraId="76C52405" w14:textId="77777777" w:rsidR="0059115C" w:rsidRPr="00DE4B61" w:rsidRDefault="0059115C" w:rsidP="00B70D2C">
            <w:pPr>
              <w:autoSpaceDE w:val="0"/>
              <w:autoSpaceDN w:val="0"/>
              <w:adjustRightInd w:val="0"/>
              <w:rPr>
                <w:rFonts w:cs="Arial"/>
              </w:rPr>
            </w:pPr>
          </w:p>
          <w:p w14:paraId="0403C9E8" w14:textId="77777777" w:rsidR="0059115C" w:rsidRPr="00DE4B61" w:rsidRDefault="0059115C" w:rsidP="00B70D2C">
            <w:pPr>
              <w:autoSpaceDE w:val="0"/>
              <w:autoSpaceDN w:val="0"/>
              <w:adjustRightInd w:val="0"/>
              <w:rPr>
                <w:rFonts w:cs="Arial"/>
              </w:rPr>
            </w:pPr>
          </w:p>
          <w:p w14:paraId="206586F3" w14:textId="77777777" w:rsidR="0059115C" w:rsidRPr="00DE4B61" w:rsidRDefault="0059115C" w:rsidP="00B70D2C">
            <w:pPr>
              <w:autoSpaceDE w:val="0"/>
              <w:autoSpaceDN w:val="0"/>
              <w:adjustRightInd w:val="0"/>
              <w:rPr>
                <w:rFonts w:cs="Arial"/>
                <w:sz w:val="16"/>
              </w:rPr>
            </w:pPr>
          </w:p>
          <w:p w14:paraId="71F6DE8F" w14:textId="77777777" w:rsidR="0059115C" w:rsidRPr="00DE4B61" w:rsidRDefault="0059115C" w:rsidP="00B70D2C">
            <w:pPr>
              <w:autoSpaceDE w:val="0"/>
              <w:autoSpaceDN w:val="0"/>
              <w:adjustRightInd w:val="0"/>
              <w:rPr>
                <w:rFonts w:cs="Arial"/>
                <w:sz w:val="16"/>
              </w:rPr>
            </w:pPr>
          </w:p>
          <w:p w14:paraId="26C4FC54" w14:textId="77777777" w:rsidR="0059115C" w:rsidRPr="00DE4B61" w:rsidRDefault="0059115C" w:rsidP="00B70D2C">
            <w:pPr>
              <w:autoSpaceDE w:val="0"/>
              <w:autoSpaceDN w:val="0"/>
              <w:adjustRightInd w:val="0"/>
              <w:rPr>
                <w:rFonts w:cs="Arial"/>
                <w:b/>
                <w:bCs/>
                <w:sz w:val="24"/>
                <w:szCs w:val="24"/>
              </w:rPr>
            </w:pPr>
            <w:r w:rsidRPr="00DE4B61">
              <w:rPr>
                <w:rFonts w:cs="Arial"/>
                <w:sz w:val="16"/>
              </w:rPr>
              <w:t>(Note: You should explain why any other work patterns you may have discussed at the meeting are also inappropriate.  Please continue on a blank sheet if necessary.)</w:t>
            </w:r>
          </w:p>
        </w:tc>
      </w:tr>
      <w:tr w:rsidR="0059115C" w:rsidRPr="00DE4B61" w14:paraId="5564E1C6" w14:textId="77777777" w:rsidTr="00B70D2C">
        <w:trPr>
          <w:trHeight w:val="454"/>
        </w:trPr>
        <w:tc>
          <w:tcPr>
            <w:tcW w:w="10207" w:type="dxa"/>
            <w:shd w:val="clear" w:color="auto" w:fill="auto"/>
            <w:vAlign w:val="center"/>
          </w:tcPr>
          <w:p w14:paraId="17168123" w14:textId="26205B97" w:rsidR="0059115C" w:rsidRPr="00DE4B61" w:rsidRDefault="0059115C" w:rsidP="00B70D2C">
            <w:pPr>
              <w:autoSpaceDE w:val="0"/>
              <w:autoSpaceDN w:val="0"/>
              <w:adjustRightInd w:val="0"/>
              <w:rPr>
                <w:rFonts w:cs="Arial"/>
              </w:rPr>
            </w:pPr>
            <w:r w:rsidRPr="00DE4B61">
              <w:rPr>
                <w:rFonts w:cs="Arial"/>
              </w:rPr>
              <w:t xml:space="preserve">You have the right to appeal against my decision.  Details of the appeal procedure are set out in the Flexible Working Policy. </w:t>
            </w:r>
          </w:p>
        </w:tc>
      </w:tr>
      <w:tr w:rsidR="0059115C" w:rsidRPr="00DE4B61" w14:paraId="2DB7FC3B" w14:textId="77777777" w:rsidTr="00B70D2C">
        <w:trPr>
          <w:trHeight w:val="454"/>
        </w:trPr>
        <w:tc>
          <w:tcPr>
            <w:tcW w:w="10207" w:type="dxa"/>
            <w:shd w:val="clear" w:color="auto" w:fill="auto"/>
            <w:vAlign w:val="center"/>
          </w:tcPr>
          <w:p w14:paraId="1A363C67" w14:textId="77777777" w:rsidR="0059115C" w:rsidRPr="00DE4B61" w:rsidRDefault="0059115C" w:rsidP="00B70D2C">
            <w:pPr>
              <w:autoSpaceDE w:val="0"/>
              <w:autoSpaceDN w:val="0"/>
              <w:adjustRightInd w:val="0"/>
              <w:rPr>
                <w:rFonts w:cs="Arial"/>
              </w:rPr>
            </w:pPr>
            <w:r w:rsidRPr="00DE4B61">
              <w:rPr>
                <w:rFonts w:cs="Arial"/>
              </w:rPr>
              <w:t>Responsible Officer Name:</w:t>
            </w:r>
          </w:p>
        </w:tc>
      </w:tr>
      <w:tr w:rsidR="0059115C" w:rsidRPr="00DE4B61" w14:paraId="696ED036" w14:textId="77777777" w:rsidTr="00B70D2C">
        <w:trPr>
          <w:trHeight w:val="454"/>
        </w:trPr>
        <w:tc>
          <w:tcPr>
            <w:tcW w:w="10207" w:type="dxa"/>
            <w:shd w:val="clear" w:color="auto" w:fill="auto"/>
            <w:vAlign w:val="center"/>
          </w:tcPr>
          <w:p w14:paraId="065441D9" w14:textId="77777777" w:rsidR="0059115C" w:rsidRPr="00DE4B61" w:rsidRDefault="0059115C" w:rsidP="00B70D2C">
            <w:pPr>
              <w:autoSpaceDE w:val="0"/>
              <w:autoSpaceDN w:val="0"/>
              <w:adjustRightInd w:val="0"/>
              <w:rPr>
                <w:rFonts w:cs="Arial"/>
              </w:rPr>
            </w:pPr>
            <w:r w:rsidRPr="00DE4B61">
              <w:rPr>
                <w:rFonts w:cs="Arial"/>
              </w:rPr>
              <w:t>Signature:</w:t>
            </w:r>
          </w:p>
        </w:tc>
      </w:tr>
      <w:tr w:rsidR="0059115C" w:rsidRPr="00DE4B61" w14:paraId="57923A56" w14:textId="77777777" w:rsidTr="002737A7">
        <w:trPr>
          <w:trHeight w:val="454"/>
        </w:trPr>
        <w:tc>
          <w:tcPr>
            <w:tcW w:w="10207" w:type="dxa"/>
            <w:shd w:val="clear" w:color="auto" w:fill="auto"/>
            <w:vAlign w:val="center"/>
          </w:tcPr>
          <w:p w14:paraId="5B36922A" w14:textId="77777777" w:rsidR="0059115C" w:rsidRPr="00DE4B61" w:rsidRDefault="0059115C" w:rsidP="00B70D2C">
            <w:pPr>
              <w:autoSpaceDE w:val="0"/>
              <w:autoSpaceDN w:val="0"/>
              <w:adjustRightInd w:val="0"/>
              <w:rPr>
                <w:rFonts w:cs="Arial"/>
              </w:rPr>
            </w:pPr>
            <w:r w:rsidRPr="00DE4B61">
              <w:rPr>
                <w:rFonts w:cs="Arial"/>
              </w:rPr>
              <w:t>Date:</w:t>
            </w:r>
          </w:p>
        </w:tc>
      </w:tr>
      <w:tr w:rsidR="002737A7" w:rsidRPr="00DE4B61" w14:paraId="4FE74242" w14:textId="77777777" w:rsidTr="002737A7">
        <w:trPr>
          <w:trHeight w:val="50"/>
        </w:trPr>
        <w:tc>
          <w:tcPr>
            <w:tcW w:w="10207" w:type="dxa"/>
            <w:tcBorders>
              <w:bottom w:val="single" w:sz="4" w:space="0" w:color="auto"/>
            </w:tcBorders>
            <w:shd w:val="clear" w:color="auto" w:fill="auto"/>
            <w:vAlign w:val="center"/>
          </w:tcPr>
          <w:p w14:paraId="76204AEC" w14:textId="3736BD9E" w:rsidR="002737A7" w:rsidRPr="002737A7" w:rsidRDefault="002737A7" w:rsidP="00EE2A89">
            <w:pPr>
              <w:autoSpaceDE w:val="0"/>
              <w:autoSpaceDN w:val="0"/>
              <w:adjustRightInd w:val="0"/>
              <w:jc w:val="center"/>
              <w:rPr>
                <w:rFonts w:cs="Arial"/>
                <w:i/>
                <w:iCs/>
              </w:rPr>
            </w:pPr>
            <w:r>
              <w:rPr>
                <w:rFonts w:cs="Arial"/>
                <w:i/>
                <w:iCs/>
              </w:rPr>
              <w:t xml:space="preserve">Now </w:t>
            </w:r>
            <w:r w:rsidR="00EE2A89">
              <w:rPr>
                <w:rFonts w:cs="Arial"/>
                <w:i/>
                <w:iCs/>
              </w:rPr>
              <w:t>pass this form to the employee.</w:t>
            </w:r>
          </w:p>
        </w:tc>
      </w:tr>
    </w:tbl>
    <w:p w14:paraId="4B022948" w14:textId="0C9321E2" w:rsidR="00F64CEF" w:rsidRDefault="0059115C" w:rsidP="00D65FFE">
      <w:pPr>
        <w:pStyle w:val="Heading2"/>
        <w:rPr>
          <w:b w:val="0"/>
          <w:bCs w:val="0"/>
        </w:rPr>
      </w:pPr>
      <w:r w:rsidRPr="00DE4B61">
        <w:rPr>
          <w:sz w:val="24"/>
          <w:szCs w:val="24"/>
        </w:rPr>
        <w:br w:type="page"/>
      </w:r>
      <w:bookmarkStart w:id="89" w:name="_Toc163814689"/>
      <w:bookmarkStart w:id="90" w:name="_Toc6495446"/>
      <w:bookmarkStart w:id="91" w:name="_Toc132364586"/>
      <w:r w:rsidRPr="00DE4B61">
        <w:rPr>
          <w:sz w:val="22"/>
          <w:szCs w:val="22"/>
        </w:rPr>
        <w:lastRenderedPageBreak/>
        <w:t xml:space="preserve">Appendix 6 </w:t>
      </w:r>
      <w:r w:rsidR="005141D7">
        <w:rPr>
          <w:sz w:val="22"/>
          <w:szCs w:val="22"/>
        </w:rPr>
        <w:t>–</w:t>
      </w:r>
      <w:r w:rsidRPr="00DE4B61">
        <w:rPr>
          <w:sz w:val="22"/>
          <w:szCs w:val="22"/>
        </w:rPr>
        <w:t xml:space="preserve"> </w:t>
      </w:r>
      <w:r w:rsidR="00D65FFE">
        <w:rPr>
          <w:sz w:val="22"/>
          <w:szCs w:val="22"/>
        </w:rPr>
        <w:t>Refusal</w:t>
      </w:r>
      <w:r w:rsidR="00D65FFE" w:rsidRPr="00DE4B61">
        <w:rPr>
          <w:sz w:val="22"/>
          <w:szCs w:val="22"/>
        </w:rPr>
        <w:t xml:space="preserve"> of Flexible Working Model Letter</w:t>
      </w:r>
      <w:bookmarkEnd w:id="89"/>
    </w:p>
    <w:p w14:paraId="2CF68720" w14:textId="78492619" w:rsidR="00F64CEF" w:rsidRPr="00C2499A" w:rsidRDefault="00F64CEF" w:rsidP="00F64CEF">
      <w:pPr>
        <w:rPr>
          <w:b/>
          <w:bCs/>
          <w:color w:val="FF0000"/>
        </w:rPr>
      </w:pPr>
      <w:r w:rsidRPr="00C2499A">
        <w:rPr>
          <w:b/>
          <w:bCs/>
          <w:color w:val="FF0000"/>
          <w:highlight w:val="yellow"/>
        </w:rPr>
        <w:t xml:space="preserve">PLEASE NOTE: Given the sensitivities and risks for this circumstance, the case should be discussed with your HR </w:t>
      </w:r>
      <w:r w:rsidR="0006747D">
        <w:rPr>
          <w:b/>
          <w:bCs/>
          <w:color w:val="FF0000"/>
          <w:highlight w:val="yellow"/>
        </w:rPr>
        <w:t xml:space="preserve">link </w:t>
      </w:r>
      <w:r w:rsidRPr="00C2499A">
        <w:rPr>
          <w:b/>
          <w:bCs/>
          <w:color w:val="FF0000"/>
          <w:highlight w:val="yellow"/>
        </w:rPr>
        <w:t>before sending this outcome letter, Thank You.</w:t>
      </w:r>
      <w:r w:rsidRPr="00C2499A">
        <w:rPr>
          <w:b/>
          <w:bCs/>
          <w:color w:val="FF0000"/>
        </w:rPr>
        <w:t xml:space="preserve"> </w:t>
      </w:r>
    </w:p>
    <w:p w14:paraId="08AA938C" w14:textId="77777777" w:rsidR="00F64CEF" w:rsidRDefault="00F64CEF" w:rsidP="00F64CEF">
      <w:pPr>
        <w:pStyle w:val="NoSpacing"/>
        <w:jc w:val="both"/>
        <w:rPr>
          <w:rFonts w:ascii="Muli" w:hAnsi="Muli" w:cs="Arial"/>
          <w:highlight w:val="yellow"/>
        </w:rPr>
      </w:pPr>
    </w:p>
    <w:p w14:paraId="5DD99042" w14:textId="77777777" w:rsidR="0006747D" w:rsidRDefault="0006747D" w:rsidP="0006747D">
      <w:pPr>
        <w:rPr>
          <w:highlight w:val="darkGray"/>
        </w:rPr>
      </w:pPr>
      <w:r w:rsidRPr="00DE4B61">
        <w:t xml:space="preserve">Date: </w:t>
      </w:r>
      <w:r w:rsidRPr="00DE4B61">
        <w:rPr>
          <w:highlight w:val="darkGray"/>
        </w:rPr>
        <w:t>Date</w:t>
      </w:r>
    </w:p>
    <w:p w14:paraId="7E80111C" w14:textId="77777777" w:rsidR="0006747D" w:rsidRDefault="0006747D" w:rsidP="0006747D">
      <w:pPr>
        <w:rPr>
          <w:highlight w:val="darkGray"/>
        </w:rPr>
      </w:pPr>
    </w:p>
    <w:p w14:paraId="121D56E9" w14:textId="77777777" w:rsidR="0006747D" w:rsidRPr="00DE4B61" w:rsidRDefault="0006747D" w:rsidP="0006747D">
      <w:pPr>
        <w:rPr>
          <w:highlight w:val="darkGray"/>
        </w:rPr>
      </w:pPr>
      <w:r w:rsidRPr="00DE4B61">
        <w:rPr>
          <w:highlight w:val="darkGray"/>
        </w:rPr>
        <w:t>Employee Name</w:t>
      </w:r>
    </w:p>
    <w:p w14:paraId="0A9BE650" w14:textId="77777777" w:rsidR="0006747D" w:rsidRPr="00DE4B61" w:rsidRDefault="0006747D" w:rsidP="0006747D">
      <w:pPr>
        <w:rPr>
          <w:highlight w:val="darkGray"/>
        </w:rPr>
      </w:pPr>
      <w:r w:rsidRPr="00DE4B61">
        <w:rPr>
          <w:highlight w:val="darkGray"/>
        </w:rPr>
        <w:t>Address</w:t>
      </w:r>
    </w:p>
    <w:p w14:paraId="19DF5159" w14:textId="77777777" w:rsidR="0006747D" w:rsidRPr="00DE4B61" w:rsidRDefault="0006747D" w:rsidP="0006747D">
      <w:pPr>
        <w:rPr>
          <w:highlight w:val="darkGray"/>
        </w:rPr>
      </w:pPr>
      <w:r w:rsidRPr="00DE4B61">
        <w:rPr>
          <w:highlight w:val="darkGray"/>
        </w:rPr>
        <w:t>Address</w:t>
      </w:r>
    </w:p>
    <w:p w14:paraId="27408558" w14:textId="77777777" w:rsidR="0006747D" w:rsidRPr="00DE4B61" w:rsidRDefault="0006747D" w:rsidP="0006747D">
      <w:pPr>
        <w:rPr>
          <w:highlight w:val="darkGray"/>
        </w:rPr>
      </w:pPr>
      <w:r w:rsidRPr="00DE4B61">
        <w:rPr>
          <w:highlight w:val="darkGray"/>
        </w:rPr>
        <w:t>City</w:t>
      </w:r>
    </w:p>
    <w:p w14:paraId="71485BC7" w14:textId="77777777" w:rsidR="0006747D" w:rsidRPr="00DE4B61" w:rsidRDefault="0006747D" w:rsidP="0006747D">
      <w:r w:rsidRPr="00DE4B61">
        <w:rPr>
          <w:highlight w:val="darkGray"/>
        </w:rPr>
        <w:t>Postcode</w:t>
      </w:r>
    </w:p>
    <w:p w14:paraId="7FF5E730" w14:textId="77777777" w:rsidR="0006747D" w:rsidRPr="00DE4B61" w:rsidRDefault="0006747D" w:rsidP="0006747D"/>
    <w:p w14:paraId="17B30D0F" w14:textId="77777777" w:rsidR="0006747D" w:rsidRPr="00DE4B61" w:rsidRDefault="0006747D" w:rsidP="0006747D">
      <w:pPr>
        <w:jc w:val="both"/>
      </w:pPr>
      <w:r w:rsidRPr="00DE4B61">
        <w:t xml:space="preserve">Dear </w:t>
      </w:r>
      <w:r w:rsidRPr="00DE4B61">
        <w:rPr>
          <w:highlight w:val="darkGray"/>
        </w:rPr>
        <w:t>Employee Name</w:t>
      </w:r>
      <w:r w:rsidRPr="00DE4B61">
        <w:t xml:space="preserve">, </w:t>
      </w:r>
    </w:p>
    <w:p w14:paraId="4B08AC39" w14:textId="77777777" w:rsidR="0006747D" w:rsidRPr="00DE4B61" w:rsidRDefault="0006747D" w:rsidP="0006747D">
      <w:pPr>
        <w:jc w:val="both"/>
      </w:pPr>
    </w:p>
    <w:p w14:paraId="01F71ECD" w14:textId="77777777" w:rsidR="00F64CEF" w:rsidRPr="00585546" w:rsidRDefault="00F64CEF" w:rsidP="00F64CEF">
      <w:pPr>
        <w:pStyle w:val="NoSpacing"/>
        <w:jc w:val="both"/>
        <w:rPr>
          <w:rFonts w:ascii="Muli" w:hAnsi="Muli" w:cs="Arial"/>
          <w:b/>
        </w:rPr>
      </w:pPr>
      <w:r w:rsidRPr="00585546">
        <w:rPr>
          <w:rFonts w:ascii="Muli" w:hAnsi="Muli" w:cs="Arial"/>
          <w:b/>
        </w:rPr>
        <w:t>Re: Flexible Working Request</w:t>
      </w:r>
    </w:p>
    <w:p w14:paraId="00654EBB" w14:textId="77777777" w:rsidR="00F64CEF" w:rsidRPr="00585546" w:rsidRDefault="00F64CEF" w:rsidP="00F64CEF">
      <w:pPr>
        <w:rPr>
          <w:b/>
          <w:lang w:val="en-US"/>
        </w:rPr>
      </w:pPr>
    </w:p>
    <w:p w14:paraId="498A0E83" w14:textId="04ADAA4A" w:rsidR="00F64CEF" w:rsidRPr="00585546" w:rsidRDefault="00F64CEF" w:rsidP="00F64CEF">
      <w:pPr>
        <w:pStyle w:val="NoSpacing"/>
        <w:jc w:val="both"/>
        <w:rPr>
          <w:rFonts w:ascii="Muli" w:hAnsi="Muli" w:cs="Arial"/>
        </w:rPr>
      </w:pPr>
      <w:r w:rsidRPr="00585546">
        <w:rPr>
          <w:rFonts w:ascii="Muli" w:hAnsi="Muli" w:cs="Arial"/>
        </w:rPr>
        <w:t>Thank you for your Flexible Working Request</w:t>
      </w:r>
      <w:r w:rsidR="0006747D">
        <w:rPr>
          <w:rFonts w:ascii="Muli" w:hAnsi="Muli" w:cs="Arial"/>
        </w:rPr>
        <w:t xml:space="preserve"> which was received on </w:t>
      </w:r>
      <w:r w:rsidR="0006747D" w:rsidRPr="0006747D">
        <w:rPr>
          <w:rFonts w:ascii="Muli" w:hAnsi="Muli" w:cs="Arial"/>
          <w:highlight w:val="darkGray"/>
        </w:rPr>
        <w:t>date</w:t>
      </w:r>
      <w:r w:rsidR="0006747D">
        <w:rPr>
          <w:rFonts w:ascii="Muli" w:hAnsi="Muli" w:cs="Arial"/>
        </w:rPr>
        <w:t>.</w:t>
      </w:r>
      <w:r w:rsidRPr="00585546">
        <w:rPr>
          <w:rFonts w:ascii="Muli" w:hAnsi="Muli" w:cs="Arial"/>
        </w:rPr>
        <w:t xml:space="preserve"> </w:t>
      </w:r>
    </w:p>
    <w:p w14:paraId="505B995D" w14:textId="77777777" w:rsidR="00F64CEF" w:rsidRPr="00585546" w:rsidRDefault="00F64CEF" w:rsidP="00F64CEF">
      <w:pPr>
        <w:pStyle w:val="NoSpacing"/>
        <w:jc w:val="both"/>
        <w:rPr>
          <w:rFonts w:ascii="Muli" w:hAnsi="Muli" w:cs="Arial"/>
        </w:rPr>
      </w:pPr>
    </w:p>
    <w:p w14:paraId="6517764D" w14:textId="5D4593AF" w:rsidR="00F64CEF" w:rsidRDefault="00F64CEF" w:rsidP="00F64CEF">
      <w:pPr>
        <w:pStyle w:val="NoSpacing"/>
        <w:jc w:val="both"/>
        <w:rPr>
          <w:rFonts w:ascii="Muli" w:hAnsi="Muli" w:cs="Arial"/>
        </w:rPr>
      </w:pPr>
      <w:r w:rsidRPr="00585546">
        <w:rPr>
          <w:rFonts w:ascii="Muli" w:hAnsi="Muli" w:cs="Arial"/>
        </w:rPr>
        <w:t>All requests for flexible working arrangements are considered carefully to explore how the</w:t>
      </w:r>
      <w:r w:rsidR="0006747D">
        <w:rPr>
          <w:rFonts w:ascii="Muli" w:hAnsi="Muli" w:cs="Arial"/>
        </w:rPr>
        <w:t xml:space="preserve"> Trust/</w:t>
      </w:r>
      <w:r w:rsidRPr="00585546">
        <w:rPr>
          <w:rFonts w:ascii="Muli" w:hAnsi="Muli" w:cs="Arial"/>
        </w:rPr>
        <w:t xml:space="preserve">school can support </w:t>
      </w:r>
      <w:r w:rsidR="0006747D">
        <w:rPr>
          <w:rFonts w:ascii="Muli" w:hAnsi="Muli" w:cs="Arial"/>
        </w:rPr>
        <w:t xml:space="preserve">and </w:t>
      </w:r>
      <w:r w:rsidRPr="00585546">
        <w:rPr>
          <w:rFonts w:ascii="Muli" w:hAnsi="Muli" w:cs="Arial"/>
        </w:rPr>
        <w:t xml:space="preserve">accommodate the request in service provision. We also look to explore any compromise opportunities to support an alternative request. </w:t>
      </w:r>
    </w:p>
    <w:p w14:paraId="0E952029" w14:textId="77777777" w:rsidR="0006747D" w:rsidRDefault="0006747D" w:rsidP="00F64CEF">
      <w:pPr>
        <w:pStyle w:val="NoSpacing"/>
        <w:jc w:val="both"/>
        <w:rPr>
          <w:rFonts w:ascii="Muli" w:hAnsi="Muli" w:cs="Arial"/>
        </w:rPr>
      </w:pPr>
    </w:p>
    <w:p w14:paraId="2B0F8B49" w14:textId="43693484" w:rsidR="0006747D" w:rsidRPr="00585546" w:rsidRDefault="0006747D" w:rsidP="00F64CEF">
      <w:pPr>
        <w:pStyle w:val="NoSpacing"/>
        <w:jc w:val="both"/>
        <w:rPr>
          <w:rFonts w:ascii="Muli" w:hAnsi="Muli" w:cs="Arial"/>
        </w:rPr>
      </w:pPr>
      <w:r>
        <w:rPr>
          <w:rFonts w:ascii="Muli" w:hAnsi="Muli" w:cs="Arial"/>
        </w:rPr>
        <w:t xml:space="preserve">We met on </w:t>
      </w:r>
      <w:r w:rsidRPr="0006747D">
        <w:rPr>
          <w:rFonts w:ascii="Muli" w:hAnsi="Muli" w:cs="Arial"/>
          <w:highlight w:val="darkGray"/>
        </w:rPr>
        <w:t>date</w:t>
      </w:r>
      <w:r>
        <w:rPr>
          <w:rFonts w:ascii="Muli" w:hAnsi="Muli" w:cs="Arial"/>
        </w:rPr>
        <w:t xml:space="preserve"> to explore your request and summary notes of our meeting have been provided to you. </w:t>
      </w:r>
    </w:p>
    <w:p w14:paraId="502248EE" w14:textId="77777777" w:rsidR="00F64CEF" w:rsidRPr="00585546" w:rsidRDefault="00F64CEF" w:rsidP="00F64CEF">
      <w:pPr>
        <w:pStyle w:val="NoSpacing"/>
        <w:jc w:val="both"/>
        <w:rPr>
          <w:rFonts w:ascii="Muli" w:hAnsi="Muli" w:cs="Arial"/>
        </w:rPr>
      </w:pPr>
    </w:p>
    <w:p w14:paraId="4E54ADF3" w14:textId="77777777" w:rsidR="00F64CEF" w:rsidRPr="00585546" w:rsidRDefault="00F64CEF" w:rsidP="00F64CEF">
      <w:pPr>
        <w:pStyle w:val="NoSpacing"/>
        <w:jc w:val="both"/>
        <w:rPr>
          <w:rFonts w:ascii="Muli" w:hAnsi="Muli" w:cs="Arial"/>
        </w:rPr>
      </w:pPr>
      <w:r w:rsidRPr="00585546">
        <w:rPr>
          <w:rFonts w:ascii="Muli" w:hAnsi="Muli" w:cs="Arial"/>
        </w:rPr>
        <w:t xml:space="preserve">Unfortunately, the school is currently unable to accommodate your request, the reason for which is </w:t>
      </w:r>
      <w:r w:rsidRPr="0006747D">
        <w:rPr>
          <w:rFonts w:ascii="Muli" w:hAnsi="Muli" w:cs="Arial"/>
          <w:color w:val="FF0000"/>
        </w:rPr>
        <w:t>[detail as applicable from below]</w:t>
      </w:r>
      <w:r w:rsidRPr="00585546">
        <w:rPr>
          <w:rFonts w:ascii="Muli" w:hAnsi="Muli" w:cs="Arial"/>
        </w:rPr>
        <w:t>:</w:t>
      </w:r>
    </w:p>
    <w:p w14:paraId="21A214CD" w14:textId="77777777" w:rsidR="00F64CEF" w:rsidRPr="00585546" w:rsidRDefault="00F64CEF" w:rsidP="00F64CEF">
      <w:pPr>
        <w:pStyle w:val="Default"/>
        <w:rPr>
          <w:rFonts w:ascii="Muli" w:hAnsi="Muli" w:cs="Arial"/>
          <w:sz w:val="22"/>
          <w:szCs w:val="22"/>
        </w:rPr>
      </w:pPr>
    </w:p>
    <w:p w14:paraId="2835E280" w14:textId="77777777" w:rsidR="0006747D" w:rsidRPr="00C434AC" w:rsidRDefault="0006747D" w:rsidP="0006747D">
      <w:pPr>
        <w:numPr>
          <w:ilvl w:val="0"/>
          <w:numId w:val="23"/>
        </w:numPr>
        <w:shd w:val="clear" w:color="auto" w:fill="FFFFFF"/>
        <w:ind w:left="425" w:firstLine="0"/>
        <w:jc w:val="both"/>
        <w:rPr>
          <w:rFonts w:eastAsia="Times New Roman" w:cs="Arial"/>
          <w:color w:val="0B0C0C"/>
          <w:lang w:eastAsia="en-GB"/>
        </w:rPr>
      </w:pPr>
      <w:r w:rsidRPr="00C434AC">
        <w:rPr>
          <w:rFonts w:eastAsia="Times New Roman" w:cs="Arial"/>
          <w:color w:val="0B0C0C"/>
          <w:lang w:eastAsia="en-GB"/>
        </w:rPr>
        <w:t>extra costs that will damage the business</w:t>
      </w:r>
    </w:p>
    <w:p w14:paraId="61A126F2" w14:textId="77777777" w:rsidR="0006747D" w:rsidRPr="0006747D" w:rsidRDefault="0006747D" w:rsidP="0006747D">
      <w:pPr>
        <w:shd w:val="clear" w:color="auto" w:fill="FFFFFF"/>
        <w:ind w:left="425"/>
        <w:jc w:val="both"/>
        <w:rPr>
          <w:rFonts w:eastAsia="Times New Roman" w:cs="Arial"/>
          <w:color w:val="0B0C0C"/>
          <w:lang w:eastAsia="en-GB"/>
        </w:rPr>
      </w:pPr>
      <w:r w:rsidRPr="00585546">
        <w:rPr>
          <w:rFonts w:cs="Arial"/>
          <w:sz w:val="22"/>
          <w:szCs w:val="22"/>
        </w:rPr>
        <w:t xml:space="preserve">The reason this applies in this circumstance is </w:t>
      </w:r>
      <w:r w:rsidRPr="0006747D">
        <w:rPr>
          <w:rFonts w:cs="Arial"/>
          <w:sz w:val="22"/>
          <w:szCs w:val="22"/>
          <w:highlight w:val="darkGray"/>
        </w:rPr>
        <w:t>[details].</w:t>
      </w:r>
      <w:r w:rsidRPr="00585546">
        <w:rPr>
          <w:rFonts w:cs="Arial"/>
          <w:sz w:val="22"/>
          <w:szCs w:val="22"/>
        </w:rPr>
        <w:t xml:space="preserve"> </w:t>
      </w:r>
    </w:p>
    <w:p w14:paraId="341C77F3" w14:textId="77777777" w:rsidR="0006747D" w:rsidRDefault="0006747D" w:rsidP="0006747D">
      <w:pPr>
        <w:shd w:val="clear" w:color="auto" w:fill="FFFFFF"/>
        <w:ind w:left="425"/>
        <w:jc w:val="both"/>
        <w:rPr>
          <w:rFonts w:eastAsia="Times New Roman" w:cs="Arial"/>
          <w:color w:val="0B0C0C"/>
          <w:lang w:eastAsia="en-GB"/>
        </w:rPr>
      </w:pPr>
    </w:p>
    <w:p w14:paraId="363F0172" w14:textId="188EAA00" w:rsidR="0006747D" w:rsidRPr="00C434AC" w:rsidRDefault="0006747D" w:rsidP="0006747D">
      <w:pPr>
        <w:numPr>
          <w:ilvl w:val="0"/>
          <w:numId w:val="23"/>
        </w:numPr>
        <w:shd w:val="clear" w:color="auto" w:fill="FFFFFF"/>
        <w:ind w:left="425" w:firstLine="0"/>
        <w:jc w:val="both"/>
        <w:rPr>
          <w:rFonts w:eastAsia="Times New Roman" w:cs="Arial"/>
          <w:color w:val="0B0C0C"/>
          <w:lang w:eastAsia="en-GB"/>
        </w:rPr>
      </w:pPr>
      <w:r w:rsidRPr="00C434AC">
        <w:rPr>
          <w:rFonts w:eastAsia="Times New Roman" w:cs="Arial"/>
          <w:color w:val="0B0C0C"/>
          <w:lang w:eastAsia="en-GB"/>
        </w:rPr>
        <w:t>the work cannot be reorganised among other staff</w:t>
      </w:r>
    </w:p>
    <w:p w14:paraId="426B0B32" w14:textId="1F9965B1" w:rsidR="0006747D" w:rsidRDefault="0006747D" w:rsidP="0006747D">
      <w:pPr>
        <w:shd w:val="clear" w:color="auto" w:fill="FFFFFF"/>
        <w:ind w:left="425"/>
        <w:jc w:val="both"/>
        <w:rPr>
          <w:rFonts w:eastAsia="Times New Roman" w:cs="Arial"/>
          <w:color w:val="0B0C0C"/>
          <w:lang w:eastAsia="en-GB"/>
        </w:rPr>
      </w:pPr>
      <w:r w:rsidRPr="00585546">
        <w:rPr>
          <w:rFonts w:cs="Arial"/>
          <w:sz w:val="22"/>
          <w:szCs w:val="22"/>
        </w:rPr>
        <w:t xml:space="preserve">The reason this applies in this circumstance is </w:t>
      </w:r>
      <w:r w:rsidRPr="0006747D">
        <w:rPr>
          <w:rFonts w:cs="Arial"/>
          <w:sz w:val="22"/>
          <w:szCs w:val="22"/>
          <w:highlight w:val="darkGray"/>
        </w:rPr>
        <w:t>[details].</w:t>
      </w:r>
    </w:p>
    <w:p w14:paraId="2C08F6BE" w14:textId="77777777" w:rsidR="0006747D" w:rsidRDefault="0006747D" w:rsidP="0006747D">
      <w:pPr>
        <w:shd w:val="clear" w:color="auto" w:fill="FFFFFF"/>
        <w:ind w:left="425"/>
        <w:jc w:val="both"/>
        <w:rPr>
          <w:rFonts w:eastAsia="Times New Roman" w:cs="Arial"/>
          <w:color w:val="0B0C0C"/>
          <w:lang w:eastAsia="en-GB"/>
        </w:rPr>
      </w:pPr>
    </w:p>
    <w:p w14:paraId="2A274E0E" w14:textId="1D60F7A3" w:rsidR="0006747D" w:rsidRDefault="0006747D" w:rsidP="0006747D">
      <w:pPr>
        <w:numPr>
          <w:ilvl w:val="0"/>
          <w:numId w:val="23"/>
        </w:numPr>
        <w:shd w:val="clear" w:color="auto" w:fill="FFFFFF"/>
        <w:ind w:left="425" w:firstLine="0"/>
        <w:jc w:val="both"/>
        <w:rPr>
          <w:rFonts w:eastAsia="Times New Roman" w:cs="Arial"/>
          <w:color w:val="0B0C0C"/>
          <w:lang w:eastAsia="en-GB"/>
        </w:rPr>
      </w:pPr>
      <w:r w:rsidRPr="00C434AC">
        <w:rPr>
          <w:rFonts w:eastAsia="Times New Roman" w:cs="Arial"/>
          <w:color w:val="0B0C0C"/>
          <w:lang w:eastAsia="en-GB"/>
        </w:rPr>
        <w:t>people cannot be recruited to do the work</w:t>
      </w:r>
    </w:p>
    <w:p w14:paraId="371DAC3B" w14:textId="08651E5E" w:rsidR="0006747D" w:rsidRPr="00C434AC" w:rsidRDefault="0006747D" w:rsidP="0006747D">
      <w:pPr>
        <w:shd w:val="clear" w:color="auto" w:fill="FFFFFF"/>
        <w:ind w:left="425"/>
        <w:jc w:val="both"/>
        <w:rPr>
          <w:rFonts w:eastAsia="Times New Roman" w:cs="Arial"/>
          <w:color w:val="0B0C0C"/>
          <w:lang w:eastAsia="en-GB"/>
        </w:rPr>
      </w:pPr>
      <w:r w:rsidRPr="00585546">
        <w:rPr>
          <w:rFonts w:cs="Arial"/>
          <w:sz w:val="22"/>
          <w:szCs w:val="22"/>
        </w:rPr>
        <w:t xml:space="preserve">The reason this applies in this circumstance is </w:t>
      </w:r>
      <w:r w:rsidRPr="0006747D">
        <w:rPr>
          <w:rFonts w:cs="Arial"/>
          <w:sz w:val="22"/>
          <w:szCs w:val="22"/>
          <w:highlight w:val="darkGray"/>
        </w:rPr>
        <w:t>[details].</w:t>
      </w:r>
    </w:p>
    <w:p w14:paraId="52550A60" w14:textId="77777777" w:rsidR="0006747D" w:rsidRDefault="0006747D" w:rsidP="0006747D">
      <w:pPr>
        <w:shd w:val="clear" w:color="auto" w:fill="FFFFFF"/>
        <w:ind w:left="425"/>
        <w:jc w:val="both"/>
        <w:rPr>
          <w:rFonts w:eastAsia="Times New Roman" w:cs="Arial"/>
          <w:color w:val="0B0C0C"/>
          <w:lang w:eastAsia="en-GB"/>
        </w:rPr>
      </w:pPr>
    </w:p>
    <w:p w14:paraId="40EA282E" w14:textId="6EEE9849" w:rsidR="0006747D" w:rsidRDefault="0006747D" w:rsidP="0006747D">
      <w:pPr>
        <w:numPr>
          <w:ilvl w:val="0"/>
          <w:numId w:val="23"/>
        </w:numPr>
        <w:shd w:val="clear" w:color="auto" w:fill="FFFFFF"/>
        <w:ind w:left="425" w:firstLine="0"/>
        <w:jc w:val="both"/>
        <w:rPr>
          <w:rFonts w:eastAsia="Times New Roman" w:cs="Arial"/>
          <w:color w:val="0B0C0C"/>
          <w:lang w:eastAsia="en-GB"/>
        </w:rPr>
      </w:pPr>
      <w:r w:rsidRPr="00C434AC">
        <w:rPr>
          <w:rFonts w:eastAsia="Times New Roman" w:cs="Arial"/>
          <w:color w:val="0B0C0C"/>
          <w:lang w:eastAsia="en-GB"/>
        </w:rPr>
        <w:t>flexible working will affect quality</w:t>
      </w:r>
    </w:p>
    <w:p w14:paraId="0C2F7699" w14:textId="13E5759F" w:rsidR="0006747D" w:rsidRPr="00C434AC" w:rsidRDefault="0006747D" w:rsidP="0006747D">
      <w:pPr>
        <w:shd w:val="clear" w:color="auto" w:fill="FFFFFF"/>
        <w:ind w:left="425"/>
        <w:jc w:val="both"/>
        <w:rPr>
          <w:rFonts w:eastAsia="Times New Roman" w:cs="Arial"/>
          <w:color w:val="0B0C0C"/>
          <w:lang w:eastAsia="en-GB"/>
        </w:rPr>
      </w:pPr>
      <w:r w:rsidRPr="00585546">
        <w:rPr>
          <w:rFonts w:cs="Arial"/>
          <w:sz w:val="22"/>
          <w:szCs w:val="22"/>
        </w:rPr>
        <w:t xml:space="preserve">The reason this applies in this circumstance is </w:t>
      </w:r>
      <w:r w:rsidRPr="0006747D">
        <w:rPr>
          <w:rFonts w:cs="Arial"/>
          <w:sz w:val="22"/>
          <w:szCs w:val="22"/>
          <w:highlight w:val="darkGray"/>
        </w:rPr>
        <w:t>[details].</w:t>
      </w:r>
    </w:p>
    <w:p w14:paraId="63695526" w14:textId="77777777" w:rsidR="0006747D" w:rsidRDefault="0006747D" w:rsidP="0006747D">
      <w:pPr>
        <w:shd w:val="clear" w:color="auto" w:fill="FFFFFF"/>
        <w:ind w:left="425"/>
        <w:jc w:val="both"/>
        <w:rPr>
          <w:rFonts w:eastAsia="Times New Roman" w:cs="Arial"/>
          <w:color w:val="0B0C0C"/>
          <w:lang w:eastAsia="en-GB"/>
        </w:rPr>
      </w:pPr>
    </w:p>
    <w:p w14:paraId="72145648" w14:textId="237BE768" w:rsidR="0006747D" w:rsidRDefault="0006747D" w:rsidP="0006747D">
      <w:pPr>
        <w:numPr>
          <w:ilvl w:val="0"/>
          <w:numId w:val="23"/>
        </w:numPr>
        <w:shd w:val="clear" w:color="auto" w:fill="FFFFFF"/>
        <w:ind w:left="425" w:firstLine="0"/>
        <w:jc w:val="both"/>
        <w:rPr>
          <w:rFonts w:eastAsia="Times New Roman" w:cs="Arial"/>
          <w:color w:val="0B0C0C"/>
          <w:lang w:eastAsia="en-GB"/>
        </w:rPr>
      </w:pPr>
      <w:r w:rsidRPr="00C434AC">
        <w:rPr>
          <w:rFonts w:eastAsia="Times New Roman" w:cs="Arial"/>
          <w:color w:val="0B0C0C"/>
          <w:lang w:eastAsia="en-GB"/>
        </w:rPr>
        <w:t>flexible working will affect performance</w:t>
      </w:r>
    </w:p>
    <w:p w14:paraId="345C446E" w14:textId="52B9F558" w:rsidR="0006747D" w:rsidRPr="00C434AC" w:rsidRDefault="0006747D" w:rsidP="0006747D">
      <w:pPr>
        <w:shd w:val="clear" w:color="auto" w:fill="FFFFFF"/>
        <w:ind w:left="425"/>
        <w:jc w:val="both"/>
        <w:rPr>
          <w:rFonts w:eastAsia="Times New Roman" w:cs="Arial"/>
          <w:color w:val="0B0C0C"/>
          <w:lang w:eastAsia="en-GB"/>
        </w:rPr>
      </w:pPr>
      <w:r w:rsidRPr="00585546">
        <w:rPr>
          <w:rFonts w:cs="Arial"/>
          <w:sz w:val="22"/>
          <w:szCs w:val="22"/>
        </w:rPr>
        <w:t xml:space="preserve">The reason this applies in this circumstance is </w:t>
      </w:r>
      <w:r w:rsidRPr="0006747D">
        <w:rPr>
          <w:rFonts w:cs="Arial"/>
          <w:sz w:val="22"/>
          <w:szCs w:val="22"/>
          <w:highlight w:val="darkGray"/>
        </w:rPr>
        <w:t>[details].</w:t>
      </w:r>
    </w:p>
    <w:p w14:paraId="7100E4B1" w14:textId="77777777" w:rsidR="0006747D" w:rsidRDefault="0006747D" w:rsidP="0006747D">
      <w:pPr>
        <w:shd w:val="clear" w:color="auto" w:fill="FFFFFF"/>
        <w:ind w:left="425"/>
        <w:jc w:val="both"/>
        <w:rPr>
          <w:rFonts w:eastAsia="Times New Roman" w:cs="Arial"/>
          <w:color w:val="0B0C0C"/>
          <w:lang w:eastAsia="en-GB"/>
        </w:rPr>
      </w:pPr>
    </w:p>
    <w:p w14:paraId="113F05BD" w14:textId="5AF480DF" w:rsidR="0006747D" w:rsidRDefault="0006747D" w:rsidP="0006747D">
      <w:pPr>
        <w:numPr>
          <w:ilvl w:val="0"/>
          <w:numId w:val="23"/>
        </w:numPr>
        <w:shd w:val="clear" w:color="auto" w:fill="FFFFFF"/>
        <w:ind w:left="425" w:firstLine="0"/>
        <w:jc w:val="both"/>
        <w:rPr>
          <w:rFonts w:eastAsia="Times New Roman" w:cs="Arial"/>
          <w:color w:val="0B0C0C"/>
          <w:lang w:eastAsia="en-GB"/>
        </w:rPr>
      </w:pPr>
      <w:r w:rsidRPr="00C434AC">
        <w:rPr>
          <w:rFonts w:eastAsia="Times New Roman" w:cs="Arial"/>
          <w:color w:val="0B0C0C"/>
          <w:lang w:eastAsia="en-GB"/>
        </w:rPr>
        <w:t>the business will not be able to meet customer demand</w:t>
      </w:r>
    </w:p>
    <w:p w14:paraId="5AFEABAE" w14:textId="770D0D3F" w:rsidR="0006747D" w:rsidRPr="00C434AC" w:rsidRDefault="0006747D" w:rsidP="0006747D">
      <w:pPr>
        <w:shd w:val="clear" w:color="auto" w:fill="FFFFFF"/>
        <w:ind w:left="425"/>
        <w:jc w:val="both"/>
        <w:rPr>
          <w:rFonts w:eastAsia="Times New Roman" w:cs="Arial"/>
          <w:color w:val="0B0C0C"/>
          <w:lang w:eastAsia="en-GB"/>
        </w:rPr>
      </w:pPr>
      <w:r w:rsidRPr="00585546">
        <w:rPr>
          <w:rFonts w:cs="Arial"/>
          <w:sz w:val="22"/>
          <w:szCs w:val="22"/>
        </w:rPr>
        <w:t xml:space="preserve">The reason this applies in this circumstance is </w:t>
      </w:r>
      <w:r w:rsidRPr="0006747D">
        <w:rPr>
          <w:rFonts w:cs="Arial"/>
          <w:sz w:val="22"/>
          <w:szCs w:val="22"/>
          <w:highlight w:val="darkGray"/>
        </w:rPr>
        <w:t>[details].</w:t>
      </w:r>
    </w:p>
    <w:p w14:paraId="544FD9A5" w14:textId="77777777" w:rsidR="0006747D" w:rsidRDefault="0006747D" w:rsidP="0006747D">
      <w:pPr>
        <w:shd w:val="clear" w:color="auto" w:fill="FFFFFF"/>
        <w:ind w:left="425"/>
        <w:jc w:val="both"/>
        <w:rPr>
          <w:rFonts w:eastAsia="Times New Roman" w:cs="Arial"/>
          <w:color w:val="0B0C0C"/>
          <w:lang w:eastAsia="en-GB"/>
        </w:rPr>
      </w:pPr>
    </w:p>
    <w:p w14:paraId="14123A7C" w14:textId="4A5259E7" w:rsidR="0006747D" w:rsidRDefault="0006747D" w:rsidP="0006747D">
      <w:pPr>
        <w:numPr>
          <w:ilvl w:val="0"/>
          <w:numId w:val="23"/>
        </w:numPr>
        <w:shd w:val="clear" w:color="auto" w:fill="FFFFFF"/>
        <w:ind w:left="425" w:firstLine="0"/>
        <w:jc w:val="both"/>
        <w:rPr>
          <w:rFonts w:eastAsia="Times New Roman" w:cs="Arial"/>
          <w:color w:val="0B0C0C"/>
          <w:lang w:eastAsia="en-GB"/>
        </w:rPr>
      </w:pPr>
      <w:r w:rsidRPr="00C434AC">
        <w:rPr>
          <w:rFonts w:eastAsia="Times New Roman" w:cs="Arial"/>
          <w:color w:val="0B0C0C"/>
          <w:lang w:eastAsia="en-GB"/>
        </w:rPr>
        <w:t xml:space="preserve">there’s a lack of work to do during the proposed working </w:t>
      </w:r>
    </w:p>
    <w:p w14:paraId="39CBE79F" w14:textId="1A5A62D8" w:rsidR="0006747D" w:rsidRPr="00C434AC" w:rsidRDefault="0006747D" w:rsidP="0006747D">
      <w:pPr>
        <w:shd w:val="clear" w:color="auto" w:fill="FFFFFF"/>
        <w:ind w:left="425"/>
        <w:jc w:val="both"/>
        <w:rPr>
          <w:rFonts w:eastAsia="Times New Roman" w:cs="Arial"/>
          <w:color w:val="0B0C0C"/>
          <w:lang w:eastAsia="en-GB"/>
        </w:rPr>
      </w:pPr>
      <w:r w:rsidRPr="00585546">
        <w:rPr>
          <w:rFonts w:cs="Arial"/>
          <w:sz w:val="22"/>
          <w:szCs w:val="22"/>
        </w:rPr>
        <w:t xml:space="preserve">The reason this applies in this circumstance is </w:t>
      </w:r>
      <w:r w:rsidRPr="0006747D">
        <w:rPr>
          <w:rFonts w:cs="Arial"/>
          <w:sz w:val="22"/>
          <w:szCs w:val="22"/>
          <w:highlight w:val="darkGray"/>
        </w:rPr>
        <w:t>[details].</w:t>
      </w:r>
      <w:r w:rsidRPr="00585546">
        <w:rPr>
          <w:rFonts w:cs="Arial"/>
          <w:sz w:val="22"/>
          <w:szCs w:val="22"/>
        </w:rPr>
        <w:t xml:space="preserve"> </w:t>
      </w:r>
      <w:r w:rsidRPr="00C434AC">
        <w:rPr>
          <w:rFonts w:eastAsia="Times New Roman" w:cs="Arial"/>
          <w:color w:val="0B0C0C"/>
          <w:lang w:eastAsia="en-GB"/>
        </w:rPr>
        <w:t>times</w:t>
      </w:r>
    </w:p>
    <w:p w14:paraId="18B4B064" w14:textId="77777777" w:rsidR="0006747D" w:rsidRDefault="0006747D" w:rsidP="0006747D">
      <w:pPr>
        <w:shd w:val="clear" w:color="auto" w:fill="FFFFFF"/>
        <w:ind w:left="425"/>
        <w:jc w:val="both"/>
        <w:rPr>
          <w:rFonts w:eastAsia="Times New Roman" w:cs="Arial"/>
          <w:color w:val="0B0C0C"/>
          <w:lang w:eastAsia="en-GB"/>
        </w:rPr>
      </w:pPr>
    </w:p>
    <w:p w14:paraId="5E818EEF" w14:textId="165D69E8" w:rsidR="0006747D" w:rsidRPr="00C434AC" w:rsidRDefault="0006747D" w:rsidP="0006747D">
      <w:pPr>
        <w:numPr>
          <w:ilvl w:val="0"/>
          <w:numId w:val="23"/>
        </w:numPr>
        <w:shd w:val="clear" w:color="auto" w:fill="FFFFFF"/>
        <w:ind w:left="425" w:firstLine="0"/>
        <w:jc w:val="both"/>
        <w:rPr>
          <w:rFonts w:eastAsia="Times New Roman" w:cs="Arial"/>
          <w:color w:val="0B0C0C"/>
          <w:lang w:eastAsia="en-GB"/>
        </w:rPr>
      </w:pPr>
      <w:r w:rsidRPr="00C434AC">
        <w:rPr>
          <w:rFonts w:eastAsia="Times New Roman" w:cs="Arial"/>
          <w:color w:val="0B0C0C"/>
          <w:lang w:eastAsia="en-GB"/>
        </w:rPr>
        <w:t>the business is planning changes to the workforce</w:t>
      </w:r>
    </w:p>
    <w:p w14:paraId="6C76A590" w14:textId="77777777" w:rsidR="00F64CEF" w:rsidRPr="00585546" w:rsidRDefault="00F64CEF" w:rsidP="00F64CEF">
      <w:pPr>
        <w:pStyle w:val="Default"/>
        <w:ind w:left="720"/>
        <w:rPr>
          <w:rFonts w:ascii="Muli" w:hAnsi="Muli" w:cs="Arial"/>
          <w:sz w:val="22"/>
          <w:szCs w:val="22"/>
        </w:rPr>
      </w:pPr>
      <w:r w:rsidRPr="00585546">
        <w:rPr>
          <w:rFonts w:ascii="Muli" w:hAnsi="Muli" w:cs="Arial"/>
          <w:sz w:val="22"/>
          <w:szCs w:val="22"/>
        </w:rPr>
        <w:t xml:space="preserve">The reason this applies in this circumstance is </w:t>
      </w:r>
      <w:r w:rsidRPr="0006747D">
        <w:rPr>
          <w:rFonts w:ascii="Muli" w:hAnsi="Muli" w:cs="Arial"/>
          <w:sz w:val="22"/>
          <w:szCs w:val="22"/>
          <w:highlight w:val="darkGray"/>
        </w:rPr>
        <w:t>[details].</w:t>
      </w:r>
      <w:r w:rsidRPr="00585546">
        <w:rPr>
          <w:rFonts w:ascii="Muli" w:hAnsi="Muli" w:cs="Arial"/>
          <w:sz w:val="22"/>
          <w:szCs w:val="22"/>
        </w:rPr>
        <w:t xml:space="preserve"> </w:t>
      </w:r>
    </w:p>
    <w:p w14:paraId="2361BB30" w14:textId="77777777" w:rsidR="00F64CEF" w:rsidRPr="00585546" w:rsidRDefault="00F64CEF" w:rsidP="00F64CEF">
      <w:pPr>
        <w:pStyle w:val="Default"/>
        <w:rPr>
          <w:rFonts w:ascii="Muli" w:hAnsi="Muli" w:cs="Arial"/>
          <w:sz w:val="22"/>
          <w:szCs w:val="22"/>
        </w:rPr>
      </w:pPr>
    </w:p>
    <w:p w14:paraId="7756F734" w14:textId="77777777" w:rsidR="00F64CEF" w:rsidRPr="00585546" w:rsidRDefault="00F64CEF" w:rsidP="00F64CEF">
      <w:pPr>
        <w:pStyle w:val="NoSpacing"/>
        <w:rPr>
          <w:rFonts w:ascii="Muli" w:hAnsi="Muli" w:cs="Arial"/>
        </w:rPr>
      </w:pPr>
      <w:r w:rsidRPr="00585546">
        <w:rPr>
          <w:rFonts w:ascii="Muli" w:hAnsi="Muli" w:cs="Arial"/>
        </w:rPr>
        <w:t>I enclose a copy of the relevant paperwork to confirm the outcome of your flexible working request.</w:t>
      </w:r>
    </w:p>
    <w:p w14:paraId="52F08CB2" w14:textId="77777777" w:rsidR="00F64CEF" w:rsidRDefault="00F64CEF" w:rsidP="00F64CEF">
      <w:pPr>
        <w:pStyle w:val="NoSpacing"/>
        <w:rPr>
          <w:rFonts w:ascii="Muli" w:hAnsi="Muli" w:cs="Arial"/>
        </w:rPr>
      </w:pPr>
    </w:p>
    <w:p w14:paraId="71526B7E" w14:textId="77777777" w:rsidR="00F64CEF" w:rsidRPr="00585546" w:rsidRDefault="00F64CEF" w:rsidP="00F64CEF">
      <w:pPr>
        <w:pStyle w:val="NoSpacing"/>
        <w:rPr>
          <w:rFonts w:ascii="Muli" w:hAnsi="Muli" w:cs="Arial"/>
        </w:rPr>
      </w:pPr>
      <w:r w:rsidRPr="00585546">
        <w:rPr>
          <w:rFonts w:ascii="Muli" w:hAnsi="Muli" w:cs="Arial"/>
        </w:rPr>
        <w:t xml:space="preserve">I appreciate this may cause you further considerations in your working pattern arrangements for the new academic year and if you feel there is an opportunity to mutually agree a compromise please do let us know at the earliest opportunity. </w:t>
      </w:r>
    </w:p>
    <w:p w14:paraId="01F2B105" w14:textId="77777777" w:rsidR="00F64CEF" w:rsidRPr="00585546" w:rsidRDefault="00F64CEF" w:rsidP="00F64CEF">
      <w:pPr>
        <w:pStyle w:val="NoSpacing"/>
        <w:rPr>
          <w:rFonts w:ascii="Muli" w:hAnsi="Muli" w:cs="Arial"/>
        </w:rPr>
      </w:pPr>
    </w:p>
    <w:p w14:paraId="567DC430" w14:textId="78846713" w:rsidR="00F64CEF" w:rsidRPr="00585546" w:rsidRDefault="00F64CEF" w:rsidP="00F64CEF">
      <w:pPr>
        <w:autoSpaceDE w:val="0"/>
        <w:autoSpaceDN w:val="0"/>
        <w:adjustRightInd w:val="0"/>
        <w:rPr>
          <w:rFonts w:cs="Arial"/>
          <w:color w:val="000000"/>
        </w:rPr>
      </w:pPr>
      <w:r w:rsidRPr="00585546">
        <w:rPr>
          <w:rFonts w:cs="Arial"/>
          <w:color w:val="000000"/>
        </w:rPr>
        <w:t>In accordance with the Flexible Working policy arrangements, you have the right of appeal this decision. If you wish to exercise this right you should register the appeal</w:t>
      </w:r>
      <w:r w:rsidR="00A02091">
        <w:rPr>
          <w:rFonts w:cs="Arial"/>
          <w:color w:val="000000"/>
        </w:rPr>
        <w:t xml:space="preserve"> in writing (preferably </w:t>
      </w:r>
      <w:r w:rsidRPr="00585546">
        <w:rPr>
          <w:rFonts w:cs="Arial"/>
          <w:color w:val="000000"/>
        </w:rPr>
        <w:t xml:space="preserve">using </w:t>
      </w:r>
      <w:r w:rsidR="00A02091">
        <w:rPr>
          <w:rFonts w:cs="Arial"/>
          <w:color w:val="000000"/>
        </w:rPr>
        <w:t>the policy appeal form)</w:t>
      </w:r>
      <w:r w:rsidRPr="00585546">
        <w:rPr>
          <w:rFonts w:cs="Arial"/>
          <w:b/>
          <w:bCs/>
          <w:i/>
          <w:iCs/>
          <w:color w:val="000000"/>
        </w:rPr>
        <w:t xml:space="preserve"> </w:t>
      </w:r>
      <w:r w:rsidRPr="00585546">
        <w:rPr>
          <w:rFonts w:cs="Arial"/>
          <w:color w:val="000000"/>
        </w:rPr>
        <w:t xml:space="preserve">within </w:t>
      </w:r>
      <w:r w:rsidR="00A02091">
        <w:rPr>
          <w:rFonts w:cs="Arial"/>
          <w:color w:val="000000"/>
        </w:rPr>
        <w:t xml:space="preserve">5 days </w:t>
      </w:r>
      <w:r w:rsidRPr="00585546">
        <w:rPr>
          <w:rFonts w:cs="Arial"/>
          <w:color w:val="000000"/>
        </w:rPr>
        <w:t xml:space="preserve">of receiving the written refusal for the request for flexible working, providing concise details of the grounds under which you are appealing the original decision. </w:t>
      </w:r>
      <w:r w:rsidR="00A02091">
        <w:rPr>
          <w:rFonts w:cs="Arial"/>
          <w:color w:val="000000"/>
        </w:rPr>
        <w:t xml:space="preserve">Please refer to the policy document for full details. </w:t>
      </w:r>
    </w:p>
    <w:p w14:paraId="31DC4832" w14:textId="77777777" w:rsidR="00F64CEF" w:rsidRPr="00585546" w:rsidRDefault="00F64CEF" w:rsidP="00F64CEF">
      <w:pPr>
        <w:autoSpaceDE w:val="0"/>
        <w:autoSpaceDN w:val="0"/>
        <w:adjustRightInd w:val="0"/>
        <w:rPr>
          <w:rFonts w:cs="Arial"/>
          <w:b/>
          <w:lang w:val="en-US"/>
        </w:rPr>
      </w:pPr>
    </w:p>
    <w:p w14:paraId="6ACA8013" w14:textId="5434DE88" w:rsidR="00F64CEF" w:rsidRPr="00585546" w:rsidRDefault="00F64CEF" w:rsidP="00F64CEF">
      <w:pPr>
        <w:autoSpaceDE w:val="0"/>
        <w:autoSpaceDN w:val="0"/>
        <w:adjustRightInd w:val="0"/>
        <w:rPr>
          <w:rFonts w:cs="Arial"/>
          <w:bCs/>
          <w:lang w:val="en-US"/>
        </w:rPr>
      </w:pPr>
      <w:r w:rsidRPr="00585546">
        <w:rPr>
          <w:rFonts w:cs="Arial"/>
          <w:bCs/>
          <w:lang w:val="en-US"/>
        </w:rPr>
        <w:t>In accordance with the policy</w:t>
      </w:r>
      <w:r w:rsidR="00A02091">
        <w:rPr>
          <w:rFonts w:cs="Arial"/>
          <w:bCs/>
          <w:lang w:val="en-US"/>
        </w:rPr>
        <w:t>/legislation</w:t>
      </w:r>
      <w:r w:rsidRPr="00585546">
        <w:rPr>
          <w:rFonts w:cs="Arial"/>
          <w:bCs/>
          <w:lang w:val="en-US"/>
        </w:rPr>
        <w:t xml:space="preserve">, you are able to make </w:t>
      </w:r>
      <w:r w:rsidR="00AF08DB">
        <w:rPr>
          <w:rFonts w:cs="Arial"/>
          <w:bCs/>
          <w:lang w:val="en-US"/>
        </w:rPr>
        <w:t>two</w:t>
      </w:r>
      <w:r w:rsidR="00A02091">
        <w:rPr>
          <w:rFonts w:cs="Arial"/>
          <w:bCs/>
          <w:lang w:val="en-US"/>
        </w:rPr>
        <w:t xml:space="preserve"> </w:t>
      </w:r>
      <w:r w:rsidRPr="00585546">
        <w:rPr>
          <w:rFonts w:cs="Arial"/>
          <w:bCs/>
          <w:lang w:val="en-US"/>
        </w:rPr>
        <w:t xml:space="preserve">requests for a flexible working arrangement </w:t>
      </w:r>
      <w:r w:rsidR="007F033A">
        <w:rPr>
          <w:rFonts w:cs="Arial"/>
          <w:bCs/>
          <w:lang w:val="en-US"/>
        </w:rPr>
        <w:t xml:space="preserve">in a </w:t>
      </w:r>
      <w:r w:rsidRPr="00585546">
        <w:rPr>
          <w:rFonts w:cs="Arial"/>
          <w:bCs/>
          <w:lang w:val="en-US"/>
        </w:rPr>
        <w:t>12 month</w:t>
      </w:r>
      <w:r w:rsidR="007F033A">
        <w:rPr>
          <w:rFonts w:cs="Arial"/>
          <w:bCs/>
          <w:lang w:val="en-US"/>
        </w:rPr>
        <w:t xml:space="preserve"> period</w:t>
      </w:r>
      <w:r w:rsidRPr="00585546">
        <w:rPr>
          <w:rFonts w:cs="Arial"/>
          <w:bCs/>
          <w:lang w:val="en-US"/>
        </w:rPr>
        <w:t xml:space="preserve">. </w:t>
      </w:r>
    </w:p>
    <w:p w14:paraId="75A057E7" w14:textId="77777777" w:rsidR="00F64CEF" w:rsidRPr="00585546" w:rsidRDefault="00F64CEF" w:rsidP="00F64CEF">
      <w:pPr>
        <w:autoSpaceDE w:val="0"/>
        <w:autoSpaceDN w:val="0"/>
        <w:adjustRightInd w:val="0"/>
        <w:rPr>
          <w:rFonts w:cs="Arial"/>
          <w:bCs/>
          <w:lang w:val="en-US"/>
        </w:rPr>
      </w:pPr>
    </w:p>
    <w:p w14:paraId="235934A0" w14:textId="77777777" w:rsidR="00F64CEF" w:rsidRPr="00585546" w:rsidRDefault="00F64CEF" w:rsidP="00F64CEF">
      <w:pPr>
        <w:pStyle w:val="NoSpacing"/>
        <w:rPr>
          <w:rFonts w:ascii="Muli" w:hAnsi="Muli" w:cs="Arial"/>
        </w:rPr>
      </w:pPr>
      <w:r w:rsidRPr="00585546">
        <w:rPr>
          <w:rFonts w:ascii="Muli" w:hAnsi="Muli" w:cs="Arial"/>
        </w:rPr>
        <w:t xml:space="preserve">Should you have any queries regarding this outcome please do let me know. Alternatively if you have any questions regarding the policy process please liaise with the HR representatives of WeST. </w:t>
      </w:r>
    </w:p>
    <w:p w14:paraId="3044B3C5" w14:textId="77777777" w:rsidR="00F64CEF" w:rsidRPr="00585546" w:rsidRDefault="00F64CEF" w:rsidP="00F64CEF">
      <w:pPr>
        <w:pStyle w:val="NoSpacing"/>
        <w:rPr>
          <w:rFonts w:ascii="Muli" w:hAnsi="Muli" w:cs="Arial"/>
        </w:rPr>
      </w:pPr>
    </w:p>
    <w:p w14:paraId="074D8B5B" w14:textId="77777777" w:rsidR="007F033A" w:rsidRPr="00DE4B61" w:rsidRDefault="007F033A" w:rsidP="007F033A">
      <w:pPr>
        <w:jc w:val="both"/>
      </w:pPr>
      <w:r w:rsidRPr="00DE4B61">
        <w:t xml:space="preserve">Yours sincerely, </w:t>
      </w:r>
    </w:p>
    <w:p w14:paraId="44E7C80C" w14:textId="77777777" w:rsidR="007F033A" w:rsidRPr="00DE4B61" w:rsidRDefault="007F033A" w:rsidP="007F033A">
      <w:pPr>
        <w:jc w:val="both"/>
      </w:pPr>
      <w:r w:rsidRPr="00D304D7">
        <w:rPr>
          <w:highlight w:val="darkGray"/>
        </w:rPr>
        <w:t>Name / role</w:t>
      </w:r>
      <w:r w:rsidRPr="00DE4B61">
        <w:t xml:space="preserve"> </w:t>
      </w:r>
    </w:p>
    <w:p w14:paraId="32CD8697" w14:textId="558C16D2" w:rsidR="007F033A" w:rsidRDefault="007F033A">
      <w:r>
        <w:br w:type="page"/>
      </w:r>
    </w:p>
    <w:p w14:paraId="1FD4D05B" w14:textId="46443C51" w:rsidR="0059115C" w:rsidRPr="00DE4B61" w:rsidRDefault="007F033A" w:rsidP="007F033A">
      <w:pPr>
        <w:pStyle w:val="Heading2"/>
        <w:rPr>
          <w:i/>
        </w:rPr>
      </w:pPr>
      <w:bookmarkStart w:id="92" w:name="_Toc163814690"/>
      <w:r>
        <w:lastRenderedPageBreak/>
        <w:t>Appendix 7 - F</w:t>
      </w:r>
      <w:r w:rsidR="0059115C" w:rsidRPr="00DE4B61">
        <w:t>lexible Working Request Appeal Form</w:t>
      </w:r>
      <w:bookmarkEnd w:id="90"/>
      <w:bookmarkEnd w:id="91"/>
      <w:bookmarkEnd w:id="92"/>
    </w:p>
    <w:p w14:paraId="424A081A" w14:textId="77777777" w:rsidR="0059115C" w:rsidRPr="00DE4B61" w:rsidRDefault="0059115C" w:rsidP="0059115C">
      <w:pPr>
        <w:autoSpaceDE w:val="0"/>
        <w:autoSpaceDN w:val="0"/>
        <w:adjustRightInd w:val="0"/>
        <w:rPr>
          <w:rFonts w:cs="Arial"/>
          <w:sz w:val="19"/>
          <w:szCs w:val="19"/>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59115C" w:rsidRPr="00DE4B61" w14:paraId="12311F1E" w14:textId="77777777" w:rsidTr="002A429F">
        <w:trPr>
          <w:trHeight w:val="283"/>
        </w:trPr>
        <w:tc>
          <w:tcPr>
            <w:tcW w:w="10207" w:type="dxa"/>
            <w:tcBorders>
              <w:bottom w:val="single" w:sz="4" w:space="0" w:color="auto"/>
            </w:tcBorders>
            <w:shd w:val="clear" w:color="auto" w:fill="36573D"/>
          </w:tcPr>
          <w:p w14:paraId="197E0276" w14:textId="6137CAFB" w:rsidR="0059115C" w:rsidRPr="002A429F" w:rsidRDefault="0059115C" w:rsidP="002A429F">
            <w:pPr>
              <w:autoSpaceDE w:val="0"/>
              <w:autoSpaceDN w:val="0"/>
              <w:adjustRightInd w:val="0"/>
              <w:jc w:val="center"/>
              <w:rPr>
                <w:rFonts w:cs="Arial"/>
                <w:b/>
                <w:bCs/>
                <w:sz w:val="24"/>
                <w:szCs w:val="24"/>
              </w:rPr>
            </w:pPr>
            <w:r w:rsidRPr="002A429F">
              <w:rPr>
                <w:rFonts w:cs="Arial"/>
                <w:b/>
                <w:bCs/>
                <w:color w:val="FFFFFF" w:themeColor="background1"/>
                <w:sz w:val="24"/>
                <w:szCs w:val="24"/>
              </w:rPr>
              <w:t>Flexible Working Request Appeal Form</w:t>
            </w:r>
          </w:p>
        </w:tc>
      </w:tr>
      <w:tr w:rsidR="0059115C" w:rsidRPr="00DE4B61" w14:paraId="62B51D56" w14:textId="77777777" w:rsidTr="00B70D2C">
        <w:trPr>
          <w:trHeight w:val="454"/>
        </w:trPr>
        <w:tc>
          <w:tcPr>
            <w:tcW w:w="10207" w:type="dxa"/>
            <w:shd w:val="clear" w:color="auto" w:fill="auto"/>
          </w:tcPr>
          <w:p w14:paraId="018388DC" w14:textId="77777777" w:rsidR="0059115C" w:rsidRPr="00DE4B61" w:rsidRDefault="0059115C" w:rsidP="00B70D2C">
            <w:pPr>
              <w:autoSpaceDE w:val="0"/>
              <w:autoSpaceDN w:val="0"/>
              <w:adjustRightInd w:val="0"/>
              <w:rPr>
                <w:rFonts w:cs="Arial"/>
                <w:sz w:val="19"/>
                <w:szCs w:val="19"/>
              </w:rPr>
            </w:pPr>
          </w:p>
          <w:p w14:paraId="2E2613EC" w14:textId="64163805" w:rsidR="0059115C" w:rsidRPr="00DE4B61" w:rsidRDefault="0059115C" w:rsidP="00B70D2C">
            <w:pPr>
              <w:autoSpaceDE w:val="0"/>
              <w:autoSpaceDN w:val="0"/>
              <w:adjustRightInd w:val="0"/>
              <w:rPr>
                <w:rFonts w:cs="Arial"/>
                <w:sz w:val="19"/>
                <w:szCs w:val="19"/>
              </w:rPr>
            </w:pPr>
            <w:r w:rsidRPr="00DE4B61">
              <w:rPr>
                <w:rFonts w:cs="Arial"/>
                <w:sz w:val="19"/>
                <w:szCs w:val="19"/>
              </w:rPr>
              <w:t>Dear: …………………………………………………</w:t>
            </w:r>
          </w:p>
          <w:p w14:paraId="05D720D4" w14:textId="77777777" w:rsidR="0059115C" w:rsidRPr="00DE4B61" w:rsidRDefault="0059115C" w:rsidP="00B70D2C">
            <w:pPr>
              <w:autoSpaceDE w:val="0"/>
              <w:autoSpaceDN w:val="0"/>
              <w:adjustRightInd w:val="0"/>
              <w:rPr>
                <w:rFonts w:cs="Verdana"/>
              </w:rPr>
            </w:pPr>
          </w:p>
          <w:p w14:paraId="291306B3" w14:textId="77777777" w:rsidR="0059115C" w:rsidRPr="00DE4B61" w:rsidRDefault="0059115C" w:rsidP="00B70D2C">
            <w:pPr>
              <w:autoSpaceDE w:val="0"/>
              <w:autoSpaceDN w:val="0"/>
              <w:adjustRightInd w:val="0"/>
              <w:rPr>
                <w:rFonts w:cs="Verdana"/>
              </w:rPr>
            </w:pPr>
            <w:r w:rsidRPr="00DE4B61">
              <w:rPr>
                <w:rFonts w:cs="Verdana"/>
              </w:rPr>
              <w:t>I wish to appeal against the decision to refuse my request for flexible working.</w:t>
            </w:r>
          </w:p>
          <w:p w14:paraId="59F4BA29" w14:textId="77777777" w:rsidR="0059115C" w:rsidRDefault="0059115C" w:rsidP="00B70D2C">
            <w:pPr>
              <w:autoSpaceDE w:val="0"/>
              <w:autoSpaceDN w:val="0"/>
              <w:adjustRightInd w:val="0"/>
              <w:rPr>
                <w:rFonts w:cs="Verdana"/>
              </w:rPr>
            </w:pPr>
          </w:p>
          <w:p w14:paraId="4F9AC9F9" w14:textId="3D3A7D82" w:rsidR="009531C7" w:rsidRDefault="009531C7" w:rsidP="00B70D2C">
            <w:pPr>
              <w:autoSpaceDE w:val="0"/>
              <w:autoSpaceDN w:val="0"/>
              <w:adjustRightInd w:val="0"/>
              <w:rPr>
                <w:rFonts w:cs="Verdana"/>
              </w:rPr>
            </w:pPr>
            <w:r>
              <w:rPr>
                <w:rFonts w:cs="Verdana"/>
              </w:rPr>
              <w:t xml:space="preserve">I received the outcome of my request on …………………(date). </w:t>
            </w:r>
          </w:p>
          <w:p w14:paraId="46A45AB9" w14:textId="77777777" w:rsidR="009531C7" w:rsidRPr="00DE4B61" w:rsidRDefault="009531C7" w:rsidP="00B70D2C">
            <w:pPr>
              <w:autoSpaceDE w:val="0"/>
              <w:autoSpaceDN w:val="0"/>
              <w:adjustRightInd w:val="0"/>
              <w:rPr>
                <w:rFonts w:cs="Verdana"/>
              </w:rPr>
            </w:pPr>
          </w:p>
          <w:p w14:paraId="1C9690C6" w14:textId="77777777" w:rsidR="0059115C" w:rsidRPr="00DE4B61" w:rsidRDefault="0059115C" w:rsidP="00B70D2C">
            <w:pPr>
              <w:autoSpaceDE w:val="0"/>
              <w:autoSpaceDN w:val="0"/>
              <w:adjustRightInd w:val="0"/>
              <w:rPr>
                <w:rFonts w:cs="Verdana"/>
              </w:rPr>
            </w:pPr>
            <w:r w:rsidRPr="00DE4B61">
              <w:rPr>
                <w:rFonts w:cs="Verdana"/>
              </w:rPr>
              <w:t>I am appealing on the following grounds:</w:t>
            </w:r>
          </w:p>
          <w:p w14:paraId="23B4B8D3" w14:textId="77777777" w:rsidR="0059115C" w:rsidRPr="00DE4B61" w:rsidRDefault="0059115C" w:rsidP="00B70D2C">
            <w:pPr>
              <w:autoSpaceDE w:val="0"/>
              <w:autoSpaceDN w:val="0"/>
              <w:adjustRightInd w:val="0"/>
              <w:rPr>
                <w:rFonts w:cs="Verdana"/>
              </w:rPr>
            </w:pPr>
          </w:p>
          <w:p w14:paraId="6723293A" w14:textId="77777777" w:rsidR="0059115C" w:rsidRPr="00DE4B61" w:rsidRDefault="0059115C" w:rsidP="00B70D2C">
            <w:pPr>
              <w:autoSpaceDE w:val="0"/>
              <w:autoSpaceDN w:val="0"/>
              <w:adjustRightInd w:val="0"/>
              <w:rPr>
                <w:rFonts w:cs="Verdana"/>
              </w:rPr>
            </w:pPr>
          </w:p>
          <w:p w14:paraId="4AF18736" w14:textId="77777777" w:rsidR="0059115C" w:rsidRPr="00DE4B61" w:rsidRDefault="0059115C" w:rsidP="00B70D2C">
            <w:pPr>
              <w:autoSpaceDE w:val="0"/>
              <w:autoSpaceDN w:val="0"/>
              <w:adjustRightInd w:val="0"/>
              <w:rPr>
                <w:rFonts w:cs="Verdana"/>
              </w:rPr>
            </w:pPr>
          </w:p>
          <w:p w14:paraId="2EDD0719" w14:textId="77777777" w:rsidR="0059115C" w:rsidRPr="00DE4B61" w:rsidRDefault="0059115C" w:rsidP="00B70D2C">
            <w:pPr>
              <w:autoSpaceDE w:val="0"/>
              <w:autoSpaceDN w:val="0"/>
              <w:adjustRightInd w:val="0"/>
              <w:rPr>
                <w:rFonts w:cs="Verdana"/>
              </w:rPr>
            </w:pPr>
          </w:p>
          <w:p w14:paraId="706613CF" w14:textId="77777777" w:rsidR="0059115C" w:rsidRPr="00DE4B61" w:rsidRDefault="0059115C" w:rsidP="00B70D2C">
            <w:pPr>
              <w:autoSpaceDE w:val="0"/>
              <w:autoSpaceDN w:val="0"/>
              <w:adjustRightInd w:val="0"/>
              <w:rPr>
                <w:rFonts w:cs="Verdana"/>
              </w:rPr>
            </w:pPr>
          </w:p>
          <w:p w14:paraId="1712E237" w14:textId="77777777" w:rsidR="0059115C" w:rsidRPr="00DE4B61" w:rsidRDefault="0059115C" w:rsidP="00B70D2C">
            <w:pPr>
              <w:autoSpaceDE w:val="0"/>
              <w:autoSpaceDN w:val="0"/>
              <w:adjustRightInd w:val="0"/>
              <w:rPr>
                <w:rFonts w:cs="Verdana"/>
              </w:rPr>
            </w:pPr>
          </w:p>
          <w:p w14:paraId="4A7D0EC1" w14:textId="77777777" w:rsidR="0059115C" w:rsidRPr="00DE4B61" w:rsidRDefault="0059115C" w:rsidP="00B70D2C">
            <w:pPr>
              <w:autoSpaceDE w:val="0"/>
              <w:autoSpaceDN w:val="0"/>
              <w:adjustRightInd w:val="0"/>
              <w:rPr>
                <w:rFonts w:cs="Verdana"/>
              </w:rPr>
            </w:pPr>
          </w:p>
          <w:p w14:paraId="3AABD37C" w14:textId="77777777" w:rsidR="0059115C" w:rsidRPr="00DE4B61" w:rsidRDefault="0059115C" w:rsidP="00B70D2C">
            <w:pPr>
              <w:autoSpaceDE w:val="0"/>
              <w:autoSpaceDN w:val="0"/>
              <w:adjustRightInd w:val="0"/>
              <w:rPr>
                <w:rFonts w:cs="Verdana"/>
              </w:rPr>
            </w:pPr>
          </w:p>
          <w:p w14:paraId="6CDD1FED" w14:textId="77777777" w:rsidR="0059115C" w:rsidRPr="00DE4B61" w:rsidRDefault="0059115C" w:rsidP="00B70D2C">
            <w:pPr>
              <w:autoSpaceDE w:val="0"/>
              <w:autoSpaceDN w:val="0"/>
              <w:adjustRightInd w:val="0"/>
              <w:rPr>
                <w:rFonts w:cs="Verdana"/>
              </w:rPr>
            </w:pPr>
          </w:p>
          <w:p w14:paraId="7A1EA5CE" w14:textId="77777777" w:rsidR="0059115C" w:rsidRPr="00DE4B61" w:rsidRDefault="0059115C" w:rsidP="00B70D2C">
            <w:pPr>
              <w:autoSpaceDE w:val="0"/>
              <w:autoSpaceDN w:val="0"/>
              <w:adjustRightInd w:val="0"/>
              <w:rPr>
                <w:rFonts w:cs="Verdana"/>
              </w:rPr>
            </w:pPr>
          </w:p>
          <w:p w14:paraId="04CBC075" w14:textId="77777777" w:rsidR="0059115C" w:rsidRPr="00DE4B61" w:rsidRDefault="0059115C" w:rsidP="00B70D2C">
            <w:pPr>
              <w:autoSpaceDE w:val="0"/>
              <w:autoSpaceDN w:val="0"/>
              <w:adjustRightInd w:val="0"/>
              <w:rPr>
                <w:rFonts w:cs="Verdana"/>
              </w:rPr>
            </w:pPr>
          </w:p>
          <w:p w14:paraId="17A2FC48" w14:textId="77777777" w:rsidR="0059115C" w:rsidRPr="00DE4B61" w:rsidRDefault="0059115C" w:rsidP="00B70D2C">
            <w:pPr>
              <w:autoSpaceDE w:val="0"/>
              <w:autoSpaceDN w:val="0"/>
              <w:adjustRightInd w:val="0"/>
              <w:jc w:val="center"/>
              <w:outlineLvl w:val="2"/>
              <w:rPr>
                <w:rFonts w:cs="Arial"/>
                <w:b/>
                <w:bCs/>
                <w:sz w:val="24"/>
                <w:szCs w:val="24"/>
              </w:rPr>
            </w:pPr>
          </w:p>
        </w:tc>
      </w:tr>
      <w:tr w:rsidR="0059115C" w:rsidRPr="00DE4B61" w14:paraId="224A8051" w14:textId="77777777" w:rsidTr="00B70D2C">
        <w:trPr>
          <w:trHeight w:val="454"/>
        </w:trPr>
        <w:tc>
          <w:tcPr>
            <w:tcW w:w="10207" w:type="dxa"/>
            <w:shd w:val="clear" w:color="auto" w:fill="auto"/>
            <w:vAlign w:val="center"/>
          </w:tcPr>
          <w:p w14:paraId="59335B82" w14:textId="77777777" w:rsidR="0059115C" w:rsidRPr="00DE4B61" w:rsidRDefault="0059115C" w:rsidP="00B70D2C">
            <w:r w:rsidRPr="00DE4B61">
              <w:t>Name (Employee):</w:t>
            </w:r>
          </w:p>
        </w:tc>
      </w:tr>
      <w:tr w:rsidR="0059115C" w:rsidRPr="00DE4B61" w14:paraId="117E9C01" w14:textId="77777777" w:rsidTr="00B70D2C">
        <w:trPr>
          <w:trHeight w:val="454"/>
        </w:trPr>
        <w:tc>
          <w:tcPr>
            <w:tcW w:w="10207" w:type="dxa"/>
            <w:shd w:val="clear" w:color="auto" w:fill="auto"/>
            <w:vAlign w:val="center"/>
          </w:tcPr>
          <w:p w14:paraId="1F296118" w14:textId="77777777" w:rsidR="0059115C" w:rsidRPr="00DE4B61" w:rsidRDefault="0059115C" w:rsidP="00B70D2C">
            <w:r w:rsidRPr="00DE4B61">
              <w:t xml:space="preserve">School Name: </w:t>
            </w:r>
          </w:p>
        </w:tc>
      </w:tr>
      <w:tr w:rsidR="0059115C" w:rsidRPr="00DE4B61" w14:paraId="72D001AF" w14:textId="77777777" w:rsidTr="00B70D2C">
        <w:trPr>
          <w:trHeight w:val="454"/>
        </w:trPr>
        <w:tc>
          <w:tcPr>
            <w:tcW w:w="10207" w:type="dxa"/>
            <w:shd w:val="clear" w:color="auto" w:fill="auto"/>
            <w:vAlign w:val="center"/>
          </w:tcPr>
          <w:p w14:paraId="41339460" w14:textId="77777777" w:rsidR="0059115C" w:rsidRPr="00DE4B61" w:rsidRDefault="0059115C" w:rsidP="00B70D2C">
            <w:r w:rsidRPr="00DE4B61">
              <w:t>Signature:</w:t>
            </w:r>
          </w:p>
        </w:tc>
      </w:tr>
      <w:tr w:rsidR="0059115C" w:rsidRPr="00DE4B61" w14:paraId="40C89836" w14:textId="77777777" w:rsidTr="00B70D2C">
        <w:trPr>
          <w:trHeight w:val="454"/>
        </w:trPr>
        <w:tc>
          <w:tcPr>
            <w:tcW w:w="10207" w:type="dxa"/>
            <w:shd w:val="clear" w:color="auto" w:fill="auto"/>
            <w:vAlign w:val="center"/>
          </w:tcPr>
          <w:p w14:paraId="30DD9C79" w14:textId="77777777" w:rsidR="0059115C" w:rsidRPr="00DE4B61" w:rsidRDefault="0059115C" w:rsidP="00B70D2C">
            <w:r w:rsidRPr="00DE4B61">
              <w:t>Date:</w:t>
            </w:r>
          </w:p>
        </w:tc>
      </w:tr>
      <w:tr w:rsidR="0059115C" w:rsidRPr="00DE4B61" w14:paraId="6B3FDEC9" w14:textId="77777777" w:rsidTr="00B70D2C">
        <w:trPr>
          <w:trHeight w:val="283"/>
        </w:trPr>
        <w:tc>
          <w:tcPr>
            <w:tcW w:w="10207" w:type="dxa"/>
            <w:tcBorders>
              <w:bottom w:val="single" w:sz="4" w:space="0" w:color="auto"/>
            </w:tcBorders>
            <w:shd w:val="clear" w:color="auto" w:fill="FFFFFF"/>
            <w:vAlign w:val="center"/>
          </w:tcPr>
          <w:p w14:paraId="6A8429AE" w14:textId="1CA60C52" w:rsidR="0059115C" w:rsidRPr="00095E77" w:rsidRDefault="00095E77" w:rsidP="00B70D2C">
            <w:pPr>
              <w:jc w:val="center"/>
              <w:rPr>
                <w:bCs/>
                <w:i/>
                <w:iCs/>
              </w:rPr>
            </w:pPr>
            <w:r w:rsidRPr="00095E77">
              <w:rPr>
                <w:rFonts w:cs="Arial"/>
                <w:bCs/>
                <w:i/>
                <w:iCs/>
                <w:sz w:val="19"/>
                <w:szCs w:val="19"/>
              </w:rPr>
              <w:t>Now pass this form to WeST HR</w:t>
            </w:r>
          </w:p>
        </w:tc>
      </w:tr>
    </w:tbl>
    <w:p w14:paraId="0C52B86A" w14:textId="77777777" w:rsidR="0059115C" w:rsidRPr="00DE4B61" w:rsidRDefault="0059115C" w:rsidP="0059115C">
      <w:pPr>
        <w:jc w:val="center"/>
        <w:rPr>
          <w:b/>
        </w:rPr>
      </w:pPr>
    </w:p>
    <w:p w14:paraId="5C79637E" w14:textId="5967B06F" w:rsidR="0059115C" w:rsidRPr="00DE4B61" w:rsidRDefault="0059115C" w:rsidP="0059115C">
      <w:pPr>
        <w:pStyle w:val="Heading2"/>
        <w:rPr>
          <w:i/>
          <w:sz w:val="22"/>
          <w:szCs w:val="22"/>
        </w:rPr>
      </w:pPr>
      <w:r w:rsidRPr="00DE4B61">
        <w:rPr>
          <w:sz w:val="24"/>
          <w:szCs w:val="24"/>
        </w:rPr>
        <w:br w:type="page"/>
      </w:r>
      <w:bookmarkStart w:id="93" w:name="_Toc6495447"/>
      <w:bookmarkStart w:id="94" w:name="_Toc132364587"/>
      <w:bookmarkStart w:id="95" w:name="_Toc163814691"/>
      <w:r w:rsidRPr="00DE4B61">
        <w:rPr>
          <w:sz w:val="22"/>
          <w:szCs w:val="22"/>
        </w:rPr>
        <w:lastRenderedPageBreak/>
        <w:t xml:space="preserve">Appendix </w:t>
      </w:r>
      <w:r w:rsidR="00B34D1F">
        <w:rPr>
          <w:sz w:val="22"/>
          <w:szCs w:val="22"/>
        </w:rPr>
        <w:t>8</w:t>
      </w:r>
      <w:r w:rsidRPr="00DE4B61">
        <w:rPr>
          <w:sz w:val="22"/>
          <w:szCs w:val="22"/>
        </w:rPr>
        <w:t xml:space="preserve"> - Flexible Working Appeal Reply Form</w:t>
      </w:r>
      <w:bookmarkEnd w:id="93"/>
      <w:bookmarkEnd w:id="94"/>
      <w:bookmarkEnd w:id="95"/>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59115C" w:rsidRPr="00DE4B61" w14:paraId="3841B5C6" w14:textId="77777777" w:rsidTr="00B34D1F">
        <w:trPr>
          <w:trHeight w:val="454"/>
        </w:trPr>
        <w:tc>
          <w:tcPr>
            <w:tcW w:w="10207" w:type="dxa"/>
            <w:tcBorders>
              <w:bottom w:val="single" w:sz="4" w:space="0" w:color="auto"/>
            </w:tcBorders>
            <w:shd w:val="clear" w:color="auto" w:fill="36573D"/>
          </w:tcPr>
          <w:p w14:paraId="2B716523" w14:textId="25F78FD1" w:rsidR="0059115C" w:rsidRPr="00B34D1F" w:rsidRDefault="0059115C" w:rsidP="00B34D1F">
            <w:pPr>
              <w:autoSpaceDE w:val="0"/>
              <w:autoSpaceDN w:val="0"/>
              <w:adjustRightInd w:val="0"/>
              <w:jc w:val="center"/>
              <w:rPr>
                <w:rFonts w:cs="Arial"/>
                <w:b/>
                <w:bCs/>
                <w:sz w:val="24"/>
                <w:szCs w:val="24"/>
              </w:rPr>
            </w:pPr>
            <w:r w:rsidRPr="00B34D1F">
              <w:rPr>
                <w:rFonts w:cs="Arial"/>
                <w:b/>
                <w:bCs/>
                <w:color w:val="FFFFFF" w:themeColor="background1"/>
                <w:sz w:val="24"/>
                <w:szCs w:val="24"/>
              </w:rPr>
              <w:t xml:space="preserve">Flexible Working Request Appeal </w:t>
            </w:r>
            <w:r w:rsidR="00B34D1F" w:rsidRPr="00B34D1F">
              <w:rPr>
                <w:rFonts w:cs="Arial"/>
                <w:b/>
                <w:bCs/>
                <w:color w:val="FFFFFF" w:themeColor="background1"/>
                <w:sz w:val="24"/>
                <w:szCs w:val="24"/>
              </w:rPr>
              <w:t>Outcome</w:t>
            </w:r>
          </w:p>
        </w:tc>
      </w:tr>
      <w:tr w:rsidR="0059115C" w:rsidRPr="00DE4B61" w14:paraId="5CEDB504" w14:textId="77777777" w:rsidTr="00B70D2C">
        <w:trPr>
          <w:trHeight w:val="454"/>
        </w:trPr>
        <w:tc>
          <w:tcPr>
            <w:tcW w:w="10207" w:type="dxa"/>
            <w:shd w:val="clear" w:color="auto" w:fill="auto"/>
          </w:tcPr>
          <w:p w14:paraId="4BE74066" w14:textId="77777777" w:rsidR="0059115C" w:rsidRPr="00DE4B61" w:rsidRDefault="0059115C" w:rsidP="00B70D2C">
            <w:pPr>
              <w:autoSpaceDE w:val="0"/>
              <w:autoSpaceDN w:val="0"/>
              <w:adjustRightInd w:val="0"/>
              <w:rPr>
                <w:rFonts w:cs="Arial"/>
                <w:bCs/>
                <w:szCs w:val="24"/>
              </w:rPr>
            </w:pPr>
          </w:p>
          <w:p w14:paraId="019E703C" w14:textId="77777777" w:rsidR="0059115C" w:rsidRPr="00DE4B61" w:rsidRDefault="0059115C" w:rsidP="00B70D2C">
            <w:pPr>
              <w:autoSpaceDE w:val="0"/>
              <w:autoSpaceDN w:val="0"/>
              <w:adjustRightInd w:val="0"/>
              <w:rPr>
                <w:rFonts w:cs="Arial"/>
                <w:bCs/>
                <w:szCs w:val="24"/>
              </w:rPr>
            </w:pPr>
            <w:r w:rsidRPr="00DE4B61">
              <w:rPr>
                <w:rFonts w:cs="Arial"/>
                <w:bCs/>
                <w:szCs w:val="24"/>
              </w:rPr>
              <w:t>Dear: ………………………………………………………</w:t>
            </w:r>
            <w:r w:rsidRPr="00DE4B61">
              <w:rPr>
                <w:rFonts w:cs="Arial"/>
                <w:bCs/>
                <w:szCs w:val="24"/>
              </w:rPr>
              <w:tab/>
            </w:r>
          </w:p>
          <w:p w14:paraId="364465D8" w14:textId="77777777" w:rsidR="0059115C" w:rsidRPr="00DE4B61" w:rsidRDefault="0059115C" w:rsidP="00B70D2C">
            <w:pPr>
              <w:autoSpaceDE w:val="0"/>
              <w:autoSpaceDN w:val="0"/>
              <w:adjustRightInd w:val="0"/>
              <w:rPr>
                <w:rFonts w:cs="Arial"/>
                <w:bCs/>
                <w:szCs w:val="24"/>
              </w:rPr>
            </w:pPr>
          </w:p>
          <w:p w14:paraId="7903E436" w14:textId="3B5EDA8E" w:rsidR="0059115C" w:rsidRPr="00DE4B61" w:rsidRDefault="0059115C" w:rsidP="00B70D2C">
            <w:pPr>
              <w:autoSpaceDE w:val="0"/>
              <w:autoSpaceDN w:val="0"/>
              <w:adjustRightInd w:val="0"/>
              <w:rPr>
                <w:rFonts w:cs="Arial"/>
                <w:bCs/>
                <w:szCs w:val="24"/>
              </w:rPr>
            </w:pPr>
            <w:r w:rsidRPr="00DE4B61">
              <w:rPr>
                <w:rFonts w:cs="Arial"/>
                <w:bCs/>
                <w:szCs w:val="24"/>
              </w:rPr>
              <w:t>Following our</w:t>
            </w:r>
            <w:r w:rsidR="00B34D1F">
              <w:rPr>
                <w:rFonts w:cs="Arial"/>
                <w:bCs/>
                <w:szCs w:val="24"/>
              </w:rPr>
              <w:t xml:space="preserve"> appeal hearing </w:t>
            </w:r>
            <w:r w:rsidRPr="00DE4B61">
              <w:rPr>
                <w:rFonts w:cs="Arial"/>
                <w:bCs/>
                <w:szCs w:val="24"/>
              </w:rPr>
              <w:t>on:…………………………………….(date)</w:t>
            </w:r>
          </w:p>
          <w:p w14:paraId="2556E1A2" w14:textId="77777777" w:rsidR="0059115C" w:rsidRPr="00DE4B61" w:rsidRDefault="0059115C" w:rsidP="00B70D2C">
            <w:pPr>
              <w:autoSpaceDE w:val="0"/>
              <w:autoSpaceDN w:val="0"/>
              <w:adjustRightInd w:val="0"/>
              <w:rPr>
                <w:rFonts w:cs="Arial"/>
                <w:bCs/>
                <w:szCs w:val="24"/>
              </w:rPr>
            </w:pPr>
          </w:p>
          <w:p w14:paraId="111ABAA1" w14:textId="79563637" w:rsidR="0059115C" w:rsidRPr="001C0E68" w:rsidRDefault="0059115C" w:rsidP="00B70D2C">
            <w:pPr>
              <w:autoSpaceDE w:val="0"/>
              <w:autoSpaceDN w:val="0"/>
              <w:adjustRightInd w:val="0"/>
              <w:rPr>
                <w:rFonts w:cs="Arial"/>
                <w:bCs/>
              </w:rPr>
            </w:pPr>
            <w:r w:rsidRPr="00DE4B61">
              <w:rPr>
                <w:rFonts w:cs="Arial"/>
                <w:bCs/>
                <w:szCs w:val="24"/>
              </w:rPr>
              <w:t xml:space="preserve">The </w:t>
            </w:r>
            <w:r w:rsidR="00B34D1F">
              <w:rPr>
                <w:rFonts w:cs="Arial"/>
                <w:bCs/>
                <w:szCs w:val="24"/>
              </w:rPr>
              <w:t>Responsible Officer for appeal</w:t>
            </w:r>
            <w:r w:rsidRPr="00DE4B61">
              <w:rPr>
                <w:rFonts w:cs="Arial"/>
                <w:bCs/>
                <w:szCs w:val="24"/>
              </w:rPr>
              <w:t xml:space="preserve"> has considered your </w:t>
            </w:r>
            <w:r w:rsidR="00B34D1F">
              <w:rPr>
                <w:rFonts w:cs="Arial"/>
                <w:bCs/>
                <w:szCs w:val="24"/>
              </w:rPr>
              <w:t xml:space="preserve">case </w:t>
            </w:r>
            <w:r w:rsidRPr="00DE4B61">
              <w:rPr>
                <w:rFonts w:cs="Arial"/>
                <w:bCs/>
                <w:szCs w:val="24"/>
              </w:rPr>
              <w:t>against the decision to refuse your Flexible Wor</w:t>
            </w:r>
            <w:r w:rsidRPr="001C0E68">
              <w:rPr>
                <w:rFonts w:cs="Arial"/>
                <w:bCs/>
              </w:rPr>
              <w:t>king Request application.</w:t>
            </w:r>
          </w:p>
          <w:p w14:paraId="31E3EBD1" w14:textId="77777777" w:rsidR="0059115C" w:rsidRPr="001C0E68" w:rsidRDefault="0059115C" w:rsidP="00B70D2C">
            <w:pPr>
              <w:autoSpaceDE w:val="0"/>
              <w:autoSpaceDN w:val="0"/>
              <w:adjustRightInd w:val="0"/>
              <w:rPr>
                <w:rFonts w:cs="Arial"/>
                <w:b/>
                <w:bCs/>
              </w:rPr>
            </w:pPr>
          </w:p>
          <w:p w14:paraId="7B4E19EA" w14:textId="77777777" w:rsidR="008C001A" w:rsidRDefault="008C001A" w:rsidP="00B70D2C">
            <w:pPr>
              <w:autoSpaceDE w:val="0"/>
              <w:autoSpaceDN w:val="0"/>
              <w:adjustRightInd w:val="0"/>
              <w:rPr>
                <w:rFonts w:cs="Arial"/>
              </w:rPr>
            </w:pPr>
            <w:r w:rsidRPr="001C0E68">
              <w:rPr>
                <w:rFonts w:cs="Arial"/>
              </w:rPr>
              <w:t xml:space="preserve">I understand minutes of the meeting were captured and have been provided to you. </w:t>
            </w:r>
          </w:p>
          <w:p w14:paraId="49765D7F" w14:textId="391BD1D8" w:rsidR="001C0E68" w:rsidRPr="001C0E68" w:rsidRDefault="001C0E68" w:rsidP="00B70D2C">
            <w:pPr>
              <w:autoSpaceDE w:val="0"/>
              <w:autoSpaceDN w:val="0"/>
              <w:adjustRightInd w:val="0"/>
              <w:rPr>
                <w:rFonts w:cs="Arial"/>
                <w:sz w:val="24"/>
                <w:szCs w:val="24"/>
              </w:rPr>
            </w:pPr>
          </w:p>
        </w:tc>
      </w:tr>
    </w:tbl>
    <w:p w14:paraId="2646392A" w14:textId="77777777" w:rsidR="0059115C" w:rsidRPr="00DE4B61" w:rsidRDefault="0059115C" w:rsidP="0059115C"/>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59115C" w:rsidRPr="00DE4B61" w14:paraId="26038186" w14:textId="77777777" w:rsidTr="008C001A">
        <w:trPr>
          <w:trHeight w:val="2835"/>
        </w:trPr>
        <w:tc>
          <w:tcPr>
            <w:tcW w:w="10207" w:type="dxa"/>
            <w:shd w:val="clear" w:color="auto" w:fill="auto"/>
          </w:tcPr>
          <w:p w14:paraId="29DAF7F2" w14:textId="77777777" w:rsidR="00B34D1F" w:rsidRPr="008C001A" w:rsidRDefault="0059115C" w:rsidP="00B70D2C">
            <w:pPr>
              <w:autoSpaceDE w:val="0"/>
              <w:autoSpaceDN w:val="0"/>
              <w:adjustRightInd w:val="0"/>
              <w:rPr>
                <w:rFonts w:cs="Arial"/>
                <w:bCs/>
                <w:color w:val="FF0000"/>
                <w:szCs w:val="24"/>
              </w:rPr>
            </w:pPr>
            <w:r w:rsidRPr="00DE4B61">
              <w:rPr>
                <w:rFonts w:cs="Arial"/>
                <w:bCs/>
                <w:szCs w:val="24"/>
              </w:rPr>
              <w:t xml:space="preserve">The </w:t>
            </w:r>
            <w:r w:rsidR="00B34D1F">
              <w:rPr>
                <w:rFonts w:cs="Arial"/>
                <w:bCs/>
                <w:szCs w:val="24"/>
              </w:rPr>
              <w:t>Responsible Officer for appeal’</w:t>
            </w:r>
            <w:r w:rsidRPr="00DE4B61">
              <w:rPr>
                <w:rFonts w:cs="Arial"/>
                <w:bCs/>
                <w:szCs w:val="24"/>
              </w:rPr>
              <w:t xml:space="preserve">s decision is </w:t>
            </w:r>
            <w:r w:rsidR="00B34D1F" w:rsidRPr="008C001A">
              <w:rPr>
                <w:rFonts w:cs="Arial"/>
                <w:bCs/>
                <w:color w:val="FF0000"/>
                <w:szCs w:val="24"/>
              </w:rPr>
              <w:t xml:space="preserve">[insert details of outcome and how this will be implemented]. </w:t>
            </w:r>
          </w:p>
          <w:p w14:paraId="14B2F47F" w14:textId="77777777" w:rsidR="00B34D1F" w:rsidRDefault="00B34D1F" w:rsidP="00B70D2C">
            <w:pPr>
              <w:autoSpaceDE w:val="0"/>
              <w:autoSpaceDN w:val="0"/>
              <w:adjustRightInd w:val="0"/>
              <w:rPr>
                <w:rFonts w:cs="Arial"/>
                <w:bCs/>
                <w:szCs w:val="24"/>
              </w:rPr>
            </w:pPr>
          </w:p>
          <w:p w14:paraId="336432F4" w14:textId="77777777" w:rsidR="0059115C" w:rsidRPr="00DE4B61" w:rsidRDefault="0059115C" w:rsidP="00B34D1F">
            <w:pPr>
              <w:autoSpaceDE w:val="0"/>
              <w:autoSpaceDN w:val="0"/>
              <w:adjustRightInd w:val="0"/>
              <w:rPr>
                <w:rFonts w:cs="Arial"/>
                <w:bCs/>
                <w:szCs w:val="24"/>
              </w:rPr>
            </w:pPr>
          </w:p>
        </w:tc>
      </w:tr>
      <w:tr w:rsidR="001C0E68" w:rsidRPr="00DE4B61" w14:paraId="4BF93920" w14:textId="77777777" w:rsidTr="001C0E68">
        <w:trPr>
          <w:trHeight w:val="579"/>
        </w:trPr>
        <w:tc>
          <w:tcPr>
            <w:tcW w:w="10207" w:type="dxa"/>
            <w:shd w:val="clear" w:color="auto" w:fill="6CC5E9"/>
            <w:vAlign w:val="center"/>
          </w:tcPr>
          <w:p w14:paraId="5782C8C0" w14:textId="01C29DEB" w:rsidR="001C0E68" w:rsidRPr="001C0E68" w:rsidRDefault="001C0E68" w:rsidP="001C0E68">
            <w:pPr>
              <w:autoSpaceDE w:val="0"/>
              <w:autoSpaceDN w:val="0"/>
              <w:adjustRightInd w:val="0"/>
              <w:jc w:val="center"/>
              <w:rPr>
                <w:rFonts w:cs="Arial"/>
                <w:b/>
                <w:szCs w:val="24"/>
              </w:rPr>
            </w:pPr>
            <w:r w:rsidRPr="001C0E68">
              <w:rPr>
                <w:rFonts w:cs="Arial"/>
                <w:b/>
                <w:szCs w:val="24"/>
              </w:rPr>
              <w:t>This concludes the process for your flexible working request.</w:t>
            </w:r>
          </w:p>
          <w:p w14:paraId="6EE11540" w14:textId="5654DEA3" w:rsidR="001C0E68" w:rsidRPr="001C0E68" w:rsidRDefault="001C0E68" w:rsidP="001C0E68">
            <w:pPr>
              <w:autoSpaceDE w:val="0"/>
              <w:autoSpaceDN w:val="0"/>
              <w:adjustRightInd w:val="0"/>
              <w:jc w:val="center"/>
              <w:rPr>
                <w:rFonts w:cs="Arial"/>
                <w:b/>
                <w:szCs w:val="24"/>
              </w:rPr>
            </w:pPr>
            <w:r w:rsidRPr="001C0E68">
              <w:rPr>
                <w:rFonts w:cs="Arial"/>
                <w:b/>
                <w:szCs w:val="24"/>
              </w:rPr>
              <w:t xml:space="preserve">You are entitled to make </w:t>
            </w:r>
            <w:r w:rsidR="00AF08DB">
              <w:rPr>
                <w:rFonts w:cs="Arial"/>
                <w:b/>
                <w:szCs w:val="24"/>
              </w:rPr>
              <w:t xml:space="preserve">two </w:t>
            </w:r>
            <w:r w:rsidRPr="001C0E68">
              <w:rPr>
                <w:rFonts w:cs="Arial"/>
                <w:b/>
                <w:szCs w:val="24"/>
              </w:rPr>
              <w:t>flexible working requests per 12 month period.</w:t>
            </w:r>
          </w:p>
        </w:tc>
      </w:tr>
    </w:tbl>
    <w:p w14:paraId="4334F6B4" w14:textId="77777777" w:rsidR="0059115C" w:rsidRPr="00DE4B61" w:rsidRDefault="0059115C" w:rsidP="0059115C">
      <w:pPr>
        <w:autoSpaceDE w:val="0"/>
        <w:autoSpaceDN w:val="0"/>
        <w:adjustRightInd w:val="0"/>
        <w:rPr>
          <w:rFonts w:cs="Verdana"/>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59115C" w:rsidRPr="00DE4B61" w14:paraId="4DAA78D2" w14:textId="77777777" w:rsidTr="00B70D2C">
        <w:trPr>
          <w:trHeight w:val="454"/>
        </w:trPr>
        <w:tc>
          <w:tcPr>
            <w:tcW w:w="10207" w:type="dxa"/>
            <w:shd w:val="clear" w:color="auto" w:fill="auto"/>
            <w:vAlign w:val="center"/>
          </w:tcPr>
          <w:p w14:paraId="13375AFE" w14:textId="0AF339EF" w:rsidR="0059115C" w:rsidRPr="00DE4B61" w:rsidRDefault="001C0E68" w:rsidP="00B70D2C">
            <w:r>
              <w:t>Responsible Officer for appeal</w:t>
            </w:r>
            <w:r w:rsidR="0059115C" w:rsidRPr="00DE4B61">
              <w:t>:</w:t>
            </w:r>
          </w:p>
        </w:tc>
      </w:tr>
      <w:tr w:rsidR="0059115C" w:rsidRPr="00DE4B61" w14:paraId="6D20B623" w14:textId="77777777" w:rsidTr="00B70D2C">
        <w:trPr>
          <w:trHeight w:val="454"/>
        </w:trPr>
        <w:tc>
          <w:tcPr>
            <w:tcW w:w="10207" w:type="dxa"/>
            <w:shd w:val="clear" w:color="auto" w:fill="auto"/>
            <w:vAlign w:val="center"/>
          </w:tcPr>
          <w:p w14:paraId="1FE9F31F" w14:textId="77777777" w:rsidR="0059115C" w:rsidRPr="00DE4B61" w:rsidRDefault="0059115C" w:rsidP="00B70D2C">
            <w:r w:rsidRPr="00DE4B61">
              <w:t>Signature:</w:t>
            </w:r>
          </w:p>
        </w:tc>
      </w:tr>
      <w:tr w:rsidR="0059115C" w:rsidRPr="00DE4B61" w14:paraId="45A12EA7" w14:textId="77777777" w:rsidTr="00B70D2C">
        <w:trPr>
          <w:trHeight w:val="454"/>
        </w:trPr>
        <w:tc>
          <w:tcPr>
            <w:tcW w:w="10207" w:type="dxa"/>
            <w:shd w:val="clear" w:color="auto" w:fill="auto"/>
            <w:vAlign w:val="center"/>
          </w:tcPr>
          <w:p w14:paraId="1AF860AB" w14:textId="77777777" w:rsidR="0059115C" w:rsidRPr="00DE4B61" w:rsidRDefault="0059115C" w:rsidP="00B70D2C">
            <w:r w:rsidRPr="00DE4B61">
              <w:t>Date:</w:t>
            </w:r>
          </w:p>
        </w:tc>
      </w:tr>
      <w:tr w:rsidR="0059115C" w:rsidRPr="00DE4B61" w14:paraId="127DB839" w14:textId="77777777" w:rsidTr="00B70D2C">
        <w:trPr>
          <w:trHeight w:val="283"/>
        </w:trPr>
        <w:tc>
          <w:tcPr>
            <w:tcW w:w="10207" w:type="dxa"/>
            <w:shd w:val="clear" w:color="auto" w:fill="auto"/>
            <w:vAlign w:val="center"/>
          </w:tcPr>
          <w:p w14:paraId="53878ECA" w14:textId="7E86F74B" w:rsidR="0059115C" w:rsidRPr="001C0E68" w:rsidRDefault="001C0E68" w:rsidP="00B70D2C">
            <w:pPr>
              <w:jc w:val="center"/>
              <w:rPr>
                <w:bCs/>
                <w:i/>
                <w:iCs/>
              </w:rPr>
            </w:pPr>
            <w:r w:rsidRPr="001C0E68">
              <w:rPr>
                <w:rFonts w:cs="Verdana"/>
                <w:bCs/>
                <w:i/>
                <w:iCs/>
              </w:rPr>
              <w:t xml:space="preserve">Now return this form to the employee </w:t>
            </w:r>
          </w:p>
        </w:tc>
      </w:tr>
    </w:tbl>
    <w:p w14:paraId="56E9D974" w14:textId="77777777" w:rsidR="001C0E68" w:rsidRDefault="001C0E68" w:rsidP="0059115C">
      <w:pPr>
        <w:pStyle w:val="Heading2"/>
        <w:rPr>
          <w:sz w:val="22"/>
          <w:szCs w:val="22"/>
        </w:rPr>
      </w:pPr>
      <w:bookmarkStart w:id="96" w:name="_Toc6495448"/>
      <w:bookmarkStart w:id="97" w:name="_Toc132364588"/>
    </w:p>
    <w:p w14:paraId="3E0AA479" w14:textId="77777777" w:rsidR="001C0E68" w:rsidRDefault="001C0E68">
      <w:pPr>
        <w:rPr>
          <w:rFonts w:cs="Arial"/>
          <w:b/>
          <w:bCs/>
          <w:iCs/>
          <w:sz w:val="22"/>
          <w:szCs w:val="22"/>
        </w:rPr>
      </w:pPr>
      <w:r>
        <w:rPr>
          <w:sz w:val="22"/>
          <w:szCs w:val="22"/>
        </w:rPr>
        <w:br w:type="page"/>
      </w:r>
    </w:p>
    <w:p w14:paraId="7C111834" w14:textId="5DF394B3" w:rsidR="0059115C" w:rsidRPr="00DE4B61" w:rsidRDefault="0059115C" w:rsidP="0059115C">
      <w:pPr>
        <w:pStyle w:val="Heading2"/>
        <w:rPr>
          <w:i/>
          <w:sz w:val="22"/>
          <w:szCs w:val="22"/>
        </w:rPr>
      </w:pPr>
      <w:bookmarkStart w:id="98" w:name="_Toc163814692"/>
      <w:r w:rsidRPr="00DE4B61">
        <w:rPr>
          <w:sz w:val="22"/>
          <w:szCs w:val="22"/>
        </w:rPr>
        <w:lastRenderedPageBreak/>
        <w:t xml:space="preserve">Appendix </w:t>
      </w:r>
      <w:r w:rsidR="001C0E68">
        <w:rPr>
          <w:sz w:val="22"/>
          <w:szCs w:val="22"/>
        </w:rPr>
        <w:t>9</w:t>
      </w:r>
      <w:r w:rsidRPr="00DE4B61">
        <w:rPr>
          <w:sz w:val="22"/>
          <w:szCs w:val="22"/>
        </w:rPr>
        <w:t xml:space="preserve"> - Withdrawal Form</w:t>
      </w:r>
      <w:bookmarkEnd w:id="96"/>
      <w:bookmarkEnd w:id="97"/>
      <w:bookmarkEnd w:id="98"/>
    </w:p>
    <w:p w14:paraId="36DA7741" w14:textId="77777777" w:rsidR="0059115C" w:rsidRPr="00DE4B61" w:rsidRDefault="0059115C" w:rsidP="0059115C">
      <w:pPr>
        <w:autoSpaceDE w:val="0"/>
        <w:autoSpaceDN w:val="0"/>
        <w:adjustRightInd w:val="0"/>
        <w:rPr>
          <w:rFonts w:cs="Arial"/>
          <w:b/>
          <w:sz w:val="24"/>
          <w:szCs w:val="24"/>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59115C" w:rsidRPr="00DE4B61" w14:paraId="71A3B7DC" w14:textId="77777777" w:rsidTr="001C0E68">
        <w:trPr>
          <w:trHeight w:val="283"/>
        </w:trPr>
        <w:tc>
          <w:tcPr>
            <w:tcW w:w="10207" w:type="dxa"/>
            <w:tcBorders>
              <w:bottom w:val="single" w:sz="4" w:space="0" w:color="auto"/>
            </w:tcBorders>
            <w:shd w:val="clear" w:color="auto" w:fill="36573D"/>
            <w:vAlign w:val="center"/>
          </w:tcPr>
          <w:p w14:paraId="761DD5E5" w14:textId="6115C125" w:rsidR="0059115C" w:rsidRPr="00DE4B61" w:rsidRDefault="0059115C" w:rsidP="00B70D2C">
            <w:pPr>
              <w:jc w:val="center"/>
              <w:rPr>
                <w:rFonts w:cs="Arial"/>
                <w:b/>
                <w:sz w:val="22"/>
              </w:rPr>
            </w:pPr>
            <w:r w:rsidRPr="001C0E68">
              <w:rPr>
                <w:rFonts w:cs="Arial"/>
                <w:b/>
                <w:bCs/>
                <w:color w:val="FFFFFF" w:themeColor="background1"/>
                <w:sz w:val="24"/>
                <w:szCs w:val="24"/>
              </w:rPr>
              <w:t>Flexible Working Notice of Withdrawal Form</w:t>
            </w:r>
          </w:p>
        </w:tc>
      </w:tr>
      <w:tr w:rsidR="0059115C" w:rsidRPr="00DE4B61" w14:paraId="6C52FA88" w14:textId="77777777" w:rsidTr="00B70D2C">
        <w:trPr>
          <w:trHeight w:val="1618"/>
        </w:trPr>
        <w:tc>
          <w:tcPr>
            <w:tcW w:w="10207" w:type="dxa"/>
            <w:shd w:val="clear" w:color="auto" w:fill="auto"/>
            <w:vAlign w:val="center"/>
          </w:tcPr>
          <w:p w14:paraId="23402134" w14:textId="77777777" w:rsidR="001C0E68" w:rsidRDefault="001C0E68" w:rsidP="00B70D2C">
            <w:pPr>
              <w:autoSpaceDE w:val="0"/>
              <w:autoSpaceDN w:val="0"/>
              <w:adjustRightInd w:val="0"/>
              <w:rPr>
                <w:rFonts w:cs="Arial"/>
                <w:szCs w:val="24"/>
              </w:rPr>
            </w:pPr>
          </w:p>
          <w:p w14:paraId="50613E18" w14:textId="5C0A8C61" w:rsidR="001C0E68" w:rsidRDefault="001C0E68" w:rsidP="00B70D2C">
            <w:pPr>
              <w:autoSpaceDE w:val="0"/>
              <w:autoSpaceDN w:val="0"/>
              <w:adjustRightInd w:val="0"/>
              <w:rPr>
                <w:rFonts w:cs="Arial"/>
                <w:szCs w:val="24"/>
              </w:rPr>
            </w:pPr>
            <w:r>
              <w:rPr>
                <w:rFonts w:cs="Arial"/>
                <w:szCs w:val="24"/>
              </w:rPr>
              <w:t xml:space="preserve">The flexible working request of </w:t>
            </w:r>
            <w:r w:rsidRPr="001C0E68">
              <w:rPr>
                <w:rFonts w:cs="Arial"/>
                <w:szCs w:val="24"/>
                <w:highlight w:val="darkGray"/>
              </w:rPr>
              <w:t>NAME</w:t>
            </w:r>
            <w:r>
              <w:rPr>
                <w:rFonts w:cs="Arial"/>
                <w:szCs w:val="24"/>
              </w:rPr>
              <w:t xml:space="preserve"> was submitted on </w:t>
            </w:r>
            <w:r w:rsidRPr="001C0E68">
              <w:rPr>
                <w:rFonts w:cs="Arial"/>
                <w:szCs w:val="24"/>
                <w:highlight w:val="darkGray"/>
              </w:rPr>
              <w:t>DATE</w:t>
            </w:r>
            <w:r>
              <w:rPr>
                <w:rFonts w:cs="Arial"/>
                <w:szCs w:val="24"/>
              </w:rPr>
              <w:t xml:space="preserve">. </w:t>
            </w:r>
          </w:p>
          <w:p w14:paraId="0AF33EEB" w14:textId="77777777" w:rsidR="001C0E68" w:rsidRDefault="001C0E68" w:rsidP="00B70D2C">
            <w:pPr>
              <w:autoSpaceDE w:val="0"/>
              <w:autoSpaceDN w:val="0"/>
              <w:adjustRightInd w:val="0"/>
              <w:rPr>
                <w:rFonts w:cs="Arial"/>
                <w:szCs w:val="24"/>
              </w:rPr>
            </w:pPr>
          </w:p>
          <w:p w14:paraId="07C28A21" w14:textId="43CD0AE0" w:rsidR="001C0E68" w:rsidRDefault="001C0E68" w:rsidP="00B70D2C">
            <w:pPr>
              <w:autoSpaceDE w:val="0"/>
              <w:autoSpaceDN w:val="0"/>
              <w:adjustRightInd w:val="0"/>
              <w:rPr>
                <w:rFonts w:cs="Arial"/>
                <w:szCs w:val="24"/>
              </w:rPr>
            </w:pPr>
            <w:r>
              <w:rPr>
                <w:rFonts w:cs="Arial"/>
                <w:szCs w:val="24"/>
              </w:rPr>
              <w:t xml:space="preserve">This request is considered withdrawn for the following reason: </w:t>
            </w:r>
          </w:p>
          <w:p w14:paraId="70BCEDF4" w14:textId="77777777" w:rsidR="001C0E68" w:rsidRDefault="001C0E68" w:rsidP="00B70D2C">
            <w:pPr>
              <w:autoSpaceDE w:val="0"/>
              <w:autoSpaceDN w:val="0"/>
              <w:adjustRightInd w:val="0"/>
              <w:rPr>
                <w:rFonts w:cs="Arial"/>
                <w:szCs w:val="24"/>
              </w:rPr>
            </w:pPr>
          </w:p>
          <w:p w14:paraId="4538DDC2" w14:textId="102E09A2" w:rsidR="001C0E68" w:rsidRPr="00DE4B61" w:rsidRDefault="00A55816" w:rsidP="00A55816">
            <w:pPr>
              <w:autoSpaceDE w:val="0"/>
              <w:autoSpaceDN w:val="0"/>
              <w:adjustRightInd w:val="0"/>
              <w:ind w:left="720" w:hanging="720"/>
              <w:rPr>
                <w:rFonts w:cs="Arial"/>
              </w:rPr>
            </w:pPr>
            <w:r w:rsidRPr="00DE4B61">
              <w:rPr>
                <w:rFonts w:cs="Arial"/>
                <w:sz w:val="36"/>
              </w:rPr>
              <w:sym w:font="Wingdings" w:char="F071"/>
            </w:r>
            <w:r w:rsidRPr="00DE4B61">
              <w:rPr>
                <w:rFonts w:cs="Arial"/>
              </w:rPr>
              <w:tab/>
            </w:r>
            <w:r w:rsidR="001C0E68">
              <w:rPr>
                <w:rFonts w:cs="Arial"/>
              </w:rPr>
              <w:t>The employee requests that their application be concluded / withdrawn and they are no longer looking to pursue a request to amend their contractual arrangements.</w:t>
            </w:r>
          </w:p>
          <w:p w14:paraId="31A03C49" w14:textId="77777777" w:rsidR="001C0E68" w:rsidRPr="00DE4B61" w:rsidRDefault="001C0E68" w:rsidP="001C0E68">
            <w:pPr>
              <w:autoSpaceDE w:val="0"/>
              <w:autoSpaceDN w:val="0"/>
              <w:adjustRightInd w:val="0"/>
              <w:rPr>
                <w:rFonts w:cs="Arial"/>
              </w:rPr>
            </w:pPr>
          </w:p>
          <w:p w14:paraId="03454D12" w14:textId="739F58DF" w:rsidR="006F3A49" w:rsidRDefault="006F3A49" w:rsidP="006F3A49">
            <w:pPr>
              <w:autoSpaceDE w:val="0"/>
              <w:autoSpaceDN w:val="0"/>
              <w:adjustRightInd w:val="0"/>
              <w:ind w:left="720" w:hanging="720"/>
              <w:rPr>
                <w:rFonts w:cs="Arial"/>
              </w:rPr>
            </w:pPr>
            <w:r w:rsidRPr="00DE4B61">
              <w:rPr>
                <w:rFonts w:cs="Arial"/>
                <w:sz w:val="36"/>
              </w:rPr>
              <w:sym w:font="Wingdings" w:char="F071"/>
            </w:r>
            <w:r w:rsidRPr="00DE4B61">
              <w:rPr>
                <w:rFonts w:cs="Arial"/>
              </w:rPr>
              <w:tab/>
            </w:r>
            <w:r>
              <w:rPr>
                <w:rFonts w:cs="Arial"/>
              </w:rPr>
              <w:t xml:space="preserve">Insufficient information was provided in the application and subsequent requests for additional information </w:t>
            </w:r>
            <w:r w:rsidR="00A55816">
              <w:rPr>
                <w:rFonts w:cs="Arial"/>
              </w:rPr>
              <w:t xml:space="preserve">have not been provided. </w:t>
            </w:r>
          </w:p>
          <w:p w14:paraId="47C50CF6" w14:textId="77777777" w:rsidR="006F3A49" w:rsidRDefault="006F3A49" w:rsidP="006F3A49">
            <w:pPr>
              <w:autoSpaceDE w:val="0"/>
              <w:autoSpaceDN w:val="0"/>
              <w:adjustRightInd w:val="0"/>
              <w:ind w:left="720" w:hanging="720"/>
              <w:rPr>
                <w:rFonts w:cs="Arial"/>
              </w:rPr>
            </w:pPr>
          </w:p>
          <w:p w14:paraId="6B358A11" w14:textId="5BDF390A" w:rsidR="001C0E68" w:rsidRDefault="001C0E68" w:rsidP="001C0E68">
            <w:pPr>
              <w:autoSpaceDE w:val="0"/>
              <w:autoSpaceDN w:val="0"/>
              <w:adjustRightInd w:val="0"/>
              <w:ind w:left="720" w:hanging="720"/>
              <w:rPr>
                <w:rFonts w:cs="Arial"/>
              </w:rPr>
            </w:pPr>
            <w:r w:rsidRPr="00DE4B61">
              <w:rPr>
                <w:rFonts w:cs="Arial"/>
                <w:sz w:val="36"/>
              </w:rPr>
              <w:sym w:font="Wingdings" w:char="F071"/>
            </w:r>
            <w:r w:rsidRPr="00DE4B61">
              <w:rPr>
                <w:rFonts w:cs="Arial"/>
              </w:rPr>
              <w:tab/>
            </w:r>
            <w:r>
              <w:rPr>
                <w:rFonts w:cs="Arial"/>
              </w:rPr>
              <w:t>2 or more meetings/hearings arranged under this policy have not been attended</w:t>
            </w:r>
            <w:r w:rsidR="00D737D8">
              <w:rPr>
                <w:rFonts w:cs="Arial"/>
              </w:rPr>
              <w:t xml:space="preserve"> and no relevant reason has been provided. </w:t>
            </w:r>
          </w:p>
          <w:p w14:paraId="71E86371" w14:textId="77777777" w:rsidR="00D737D8" w:rsidRDefault="00D737D8" w:rsidP="001C0E68">
            <w:pPr>
              <w:autoSpaceDE w:val="0"/>
              <w:autoSpaceDN w:val="0"/>
              <w:adjustRightInd w:val="0"/>
              <w:ind w:left="720" w:hanging="720"/>
              <w:rPr>
                <w:rFonts w:cs="Arial"/>
              </w:rPr>
            </w:pPr>
          </w:p>
          <w:p w14:paraId="3BCE63A7" w14:textId="77777777" w:rsidR="006F3A49" w:rsidRDefault="00D737D8" w:rsidP="00D737D8">
            <w:pPr>
              <w:autoSpaceDE w:val="0"/>
              <w:autoSpaceDN w:val="0"/>
              <w:adjustRightInd w:val="0"/>
              <w:ind w:left="720" w:hanging="720"/>
              <w:rPr>
                <w:rFonts w:cs="Arial"/>
              </w:rPr>
            </w:pPr>
            <w:r w:rsidRPr="00DE4B61">
              <w:rPr>
                <w:rFonts w:cs="Arial"/>
                <w:sz w:val="36"/>
              </w:rPr>
              <w:sym w:font="Wingdings" w:char="F071"/>
            </w:r>
            <w:r w:rsidRPr="00DE4B61">
              <w:rPr>
                <w:rFonts w:cs="Arial"/>
              </w:rPr>
              <w:tab/>
            </w:r>
            <w:r>
              <w:rPr>
                <w:rFonts w:cs="Arial"/>
              </w:rPr>
              <w:t xml:space="preserve">The request exceeds the number of </w:t>
            </w:r>
            <w:r w:rsidR="00556748">
              <w:rPr>
                <w:rFonts w:cs="Arial"/>
              </w:rPr>
              <w:t>applications per 12 month period and thus is not eligible.</w:t>
            </w:r>
          </w:p>
          <w:p w14:paraId="46935B6D" w14:textId="77777777" w:rsidR="006F3A49" w:rsidRDefault="006F3A49" w:rsidP="00D737D8">
            <w:pPr>
              <w:autoSpaceDE w:val="0"/>
              <w:autoSpaceDN w:val="0"/>
              <w:adjustRightInd w:val="0"/>
              <w:ind w:left="720" w:hanging="720"/>
              <w:rPr>
                <w:rFonts w:cs="Arial"/>
              </w:rPr>
            </w:pPr>
          </w:p>
          <w:p w14:paraId="1EEB3046" w14:textId="19C476B1" w:rsidR="00A55816" w:rsidRDefault="00A55816" w:rsidP="00A55816">
            <w:pPr>
              <w:autoSpaceDE w:val="0"/>
              <w:autoSpaceDN w:val="0"/>
              <w:adjustRightInd w:val="0"/>
              <w:ind w:left="720" w:hanging="720"/>
              <w:rPr>
                <w:rFonts w:cs="Arial"/>
              </w:rPr>
            </w:pPr>
            <w:r w:rsidRPr="00DE4B61">
              <w:rPr>
                <w:rFonts w:cs="Arial"/>
                <w:sz w:val="36"/>
              </w:rPr>
              <w:sym w:font="Wingdings" w:char="F071"/>
            </w:r>
            <w:r w:rsidRPr="00DE4B61">
              <w:rPr>
                <w:rFonts w:cs="Arial"/>
              </w:rPr>
              <w:tab/>
            </w:r>
            <w:r>
              <w:rPr>
                <w:rFonts w:cs="Arial"/>
              </w:rPr>
              <w:t xml:space="preserve">Other – please detail.  </w:t>
            </w:r>
          </w:p>
          <w:p w14:paraId="021D3FB2" w14:textId="7CA93AE5" w:rsidR="00D737D8" w:rsidRDefault="00D737D8" w:rsidP="00D737D8">
            <w:pPr>
              <w:autoSpaceDE w:val="0"/>
              <w:autoSpaceDN w:val="0"/>
              <w:adjustRightInd w:val="0"/>
              <w:ind w:left="720" w:hanging="720"/>
              <w:rPr>
                <w:rFonts w:cs="Arial"/>
              </w:rPr>
            </w:pPr>
          </w:p>
          <w:p w14:paraId="570B6C9F" w14:textId="3A790E13" w:rsidR="0059115C" w:rsidRPr="00DE4B61" w:rsidRDefault="0059115C" w:rsidP="00B70D2C">
            <w:pPr>
              <w:autoSpaceDE w:val="0"/>
              <w:autoSpaceDN w:val="0"/>
              <w:adjustRightInd w:val="0"/>
              <w:rPr>
                <w:rFonts w:cs="Arial"/>
                <w:szCs w:val="24"/>
              </w:rPr>
            </w:pPr>
          </w:p>
        </w:tc>
      </w:tr>
      <w:tr w:rsidR="0059115C" w:rsidRPr="00DE4B61" w14:paraId="3F742414" w14:textId="77777777" w:rsidTr="00B70D2C">
        <w:trPr>
          <w:trHeight w:val="454"/>
        </w:trPr>
        <w:tc>
          <w:tcPr>
            <w:tcW w:w="10207" w:type="dxa"/>
            <w:shd w:val="clear" w:color="auto" w:fill="auto"/>
            <w:vAlign w:val="center"/>
          </w:tcPr>
          <w:p w14:paraId="46622D64" w14:textId="77777777" w:rsidR="0059115C" w:rsidRPr="00DE4B61" w:rsidRDefault="0059115C" w:rsidP="00B70D2C">
            <w:r w:rsidRPr="00DE4B61">
              <w:t>Name (Employee):</w:t>
            </w:r>
          </w:p>
        </w:tc>
      </w:tr>
      <w:tr w:rsidR="0059115C" w:rsidRPr="00DE4B61" w14:paraId="36401CD1" w14:textId="77777777" w:rsidTr="00B70D2C">
        <w:trPr>
          <w:trHeight w:val="454"/>
        </w:trPr>
        <w:tc>
          <w:tcPr>
            <w:tcW w:w="10207" w:type="dxa"/>
            <w:shd w:val="clear" w:color="auto" w:fill="auto"/>
            <w:vAlign w:val="center"/>
          </w:tcPr>
          <w:p w14:paraId="6598E96E" w14:textId="77777777" w:rsidR="0059115C" w:rsidRPr="00DE4B61" w:rsidRDefault="0059115C" w:rsidP="00B70D2C">
            <w:r w:rsidRPr="00DE4B61">
              <w:t xml:space="preserve">School Name: </w:t>
            </w:r>
          </w:p>
        </w:tc>
      </w:tr>
      <w:tr w:rsidR="0059115C" w:rsidRPr="00DE4B61" w14:paraId="5B0C9B31" w14:textId="77777777" w:rsidTr="00B70D2C">
        <w:trPr>
          <w:trHeight w:val="454"/>
        </w:trPr>
        <w:tc>
          <w:tcPr>
            <w:tcW w:w="10207" w:type="dxa"/>
            <w:shd w:val="clear" w:color="auto" w:fill="auto"/>
            <w:vAlign w:val="center"/>
          </w:tcPr>
          <w:p w14:paraId="549E616E" w14:textId="77777777" w:rsidR="0059115C" w:rsidRPr="00DE4B61" w:rsidRDefault="0059115C" w:rsidP="00B70D2C">
            <w:r w:rsidRPr="00DE4B61">
              <w:t>Signature:</w:t>
            </w:r>
          </w:p>
        </w:tc>
      </w:tr>
      <w:tr w:rsidR="0059115C" w:rsidRPr="00DE4B61" w14:paraId="61D67C95" w14:textId="77777777" w:rsidTr="00B70D2C">
        <w:trPr>
          <w:trHeight w:val="454"/>
        </w:trPr>
        <w:tc>
          <w:tcPr>
            <w:tcW w:w="10207" w:type="dxa"/>
            <w:shd w:val="clear" w:color="auto" w:fill="auto"/>
            <w:vAlign w:val="center"/>
          </w:tcPr>
          <w:p w14:paraId="0DAA85AA" w14:textId="77777777" w:rsidR="0059115C" w:rsidRPr="00DE4B61" w:rsidRDefault="0059115C" w:rsidP="00B70D2C">
            <w:r w:rsidRPr="00DE4B61">
              <w:t>Date:</w:t>
            </w:r>
          </w:p>
        </w:tc>
      </w:tr>
      <w:tr w:rsidR="000E32C1" w:rsidRPr="00DE4B61" w14:paraId="4C905509" w14:textId="77777777" w:rsidTr="00B70D2C">
        <w:trPr>
          <w:trHeight w:val="454"/>
        </w:trPr>
        <w:tc>
          <w:tcPr>
            <w:tcW w:w="10207" w:type="dxa"/>
            <w:shd w:val="clear" w:color="auto" w:fill="auto"/>
            <w:vAlign w:val="center"/>
          </w:tcPr>
          <w:p w14:paraId="06D24AE8" w14:textId="30CE41D5" w:rsidR="000E32C1" w:rsidRPr="00DE4B61" w:rsidRDefault="000E32C1" w:rsidP="000E32C1">
            <w:r w:rsidRPr="00DE4B61">
              <w:t>Name (</w:t>
            </w:r>
            <w:r>
              <w:t>Responsible Officer</w:t>
            </w:r>
            <w:r w:rsidRPr="00DE4B61">
              <w:t>):</w:t>
            </w:r>
          </w:p>
        </w:tc>
      </w:tr>
      <w:tr w:rsidR="000E32C1" w:rsidRPr="00DE4B61" w14:paraId="5E882275" w14:textId="77777777" w:rsidTr="00B70D2C">
        <w:trPr>
          <w:trHeight w:val="454"/>
        </w:trPr>
        <w:tc>
          <w:tcPr>
            <w:tcW w:w="10207" w:type="dxa"/>
            <w:shd w:val="clear" w:color="auto" w:fill="auto"/>
            <w:vAlign w:val="center"/>
          </w:tcPr>
          <w:p w14:paraId="339B0E80" w14:textId="44951AF2" w:rsidR="000E32C1" w:rsidRPr="00DE4B61" w:rsidRDefault="000E32C1" w:rsidP="000E32C1">
            <w:r w:rsidRPr="00DE4B61">
              <w:t>Signature:</w:t>
            </w:r>
          </w:p>
        </w:tc>
      </w:tr>
      <w:tr w:rsidR="000E32C1" w:rsidRPr="00DE4B61" w14:paraId="51A40673" w14:textId="77777777" w:rsidTr="00B70D2C">
        <w:trPr>
          <w:trHeight w:val="454"/>
        </w:trPr>
        <w:tc>
          <w:tcPr>
            <w:tcW w:w="10207" w:type="dxa"/>
            <w:shd w:val="clear" w:color="auto" w:fill="auto"/>
            <w:vAlign w:val="center"/>
          </w:tcPr>
          <w:p w14:paraId="14245A2C" w14:textId="27378CFC" w:rsidR="000E32C1" w:rsidRPr="00DE4B61" w:rsidRDefault="000E32C1" w:rsidP="000E32C1">
            <w:r w:rsidRPr="00DE4B61">
              <w:t>Date:</w:t>
            </w:r>
          </w:p>
        </w:tc>
      </w:tr>
      <w:tr w:rsidR="000E32C1" w:rsidRPr="00DE4B61" w14:paraId="6326DC63" w14:textId="77777777" w:rsidTr="00B70D2C">
        <w:trPr>
          <w:trHeight w:val="283"/>
        </w:trPr>
        <w:tc>
          <w:tcPr>
            <w:tcW w:w="10207" w:type="dxa"/>
            <w:tcBorders>
              <w:bottom w:val="single" w:sz="4" w:space="0" w:color="auto"/>
            </w:tcBorders>
            <w:shd w:val="clear" w:color="auto" w:fill="FFFFFF"/>
            <w:vAlign w:val="center"/>
          </w:tcPr>
          <w:p w14:paraId="7C76584F" w14:textId="1EA1E8AA" w:rsidR="000E32C1" w:rsidRPr="00556748" w:rsidRDefault="000E32C1" w:rsidP="000E32C1">
            <w:pPr>
              <w:autoSpaceDE w:val="0"/>
              <w:autoSpaceDN w:val="0"/>
              <w:adjustRightInd w:val="0"/>
              <w:jc w:val="center"/>
              <w:rPr>
                <w:rFonts w:cs="Arial"/>
                <w:bCs/>
                <w:i/>
                <w:iCs/>
              </w:rPr>
            </w:pPr>
            <w:r>
              <w:rPr>
                <w:rFonts w:cs="Arial"/>
                <w:bCs/>
                <w:i/>
                <w:iCs/>
              </w:rPr>
              <w:t xml:space="preserve">All parties are to sign this form and a record kept on file. </w:t>
            </w:r>
          </w:p>
        </w:tc>
      </w:tr>
    </w:tbl>
    <w:p w14:paraId="3C634D5E" w14:textId="77777777" w:rsidR="0059115C" w:rsidRPr="00DE4B61" w:rsidRDefault="0059115C" w:rsidP="0059115C">
      <w:pPr>
        <w:autoSpaceDE w:val="0"/>
        <w:autoSpaceDN w:val="0"/>
        <w:adjustRightInd w:val="0"/>
        <w:jc w:val="both"/>
        <w:rPr>
          <w:rFonts w:cs="Arial"/>
          <w:b/>
          <w:bCs/>
          <w:color w:val="000000"/>
        </w:rPr>
      </w:pPr>
    </w:p>
    <w:p w14:paraId="489BF341" w14:textId="77777777" w:rsidR="0059115C" w:rsidRPr="00DE4B61" w:rsidRDefault="0059115C" w:rsidP="0059115C">
      <w:pPr>
        <w:rPr>
          <w:rFonts w:cs="Arial"/>
          <w:b/>
          <w:bCs/>
          <w:color w:val="000000"/>
        </w:rPr>
      </w:pPr>
      <w:r w:rsidRPr="00DE4B61">
        <w:rPr>
          <w:rFonts w:cs="Arial"/>
          <w:b/>
          <w:bCs/>
          <w:color w:val="000000"/>
        </w:rPr>
        <w:br w:type="page"/>
      </w:r>
    </w:p>
    <w:p w14:paraId="21CFD1DE" w14:textId="28650E4A" w:rsidR="0059115C" w:rsidRPr="00DE4B61" w:rsidRDefault="0059115C" w:rsidP="0059115C">
      <w:pPr>
        <w:pStyle w:val="Heading2"/>
      </w:pPr>
      <w:bookmarkStart w:id="99" w:name="_Toc6495450"/>
      <w:bookmarkStart w:id="100" w:name="_Toc132364590"/>
      <w:bookmarkStart w:id="101" w:name="_Toc163814693"/>
      <w:r w:rsidRPr="00DE4B61">
        <w:lastRenderedPageBreak/>
        <w:t xml:space="preserve">Appendix 10 – </w:t>
      </w:r>
      <w:bookmarkEnd w:id="99"/>
      <w:bookmarkEnd w:id="100"/>
      <w:r w:rsidR="00A400D6">
        <w:t>Flow Chart</w:t>
      </w:r>
      <w:r w:rsidR="001432DF">
        <w:t xml:space="preserve"> for Formal Requests </w:t>
      </w:r>
      <w:bookmarkEnd w:id="101"/>
    </w:p>
    <w:p w14:paraId="379C5C52" w14:textId="7C02D6C5" w:rsidR="0059115C" w:rsidRPr="001500F1" w:rsidRDefault="00D129DF" w:rsidP="0059115C">
      <w:pPr>
        <w:autoSpaceDE w:val="0"/>
        <w:autoSpaceDN w:val="0"/>
        <w:adjustRightInd w:val="0"/>
        <w:jc w:val="both"/>
        <w:rPr>
          <w:rFonts w:cs="Arial"/>
          <w:bCs/>
        </w:rPr>
      </w:pPr>
      <w:r>
        <w:rPr>
          <w:rFonts w:cs="Arial"/>
          <w:bCs/>
        </w:rPr>
        <w:t>T</w:t>
      </w:r>
      <w:r w:rsidR="0059115C" w:rsidRPr="00DE4B61">
        <w:rPr>
          <w:rFonts w:cs="Arial"/>
          <w:bCs/>
        </w:rPr>
        <w:t xml:space="preserve">he whole process must be </w:t>
      </w:r>
      <w:r w:rsidR="0059115C" w:rsidRPr="001500F1">
        <w:rPr>
          <w:rFonts w:cs="Arial"/>
          <w:bCs/>
        </w:rPr>
        <w:t xml:space="preserve">completed within </w:t>
      </w:r>
      <w:r w:rsidRPr="001500F1">
        <w:rPr>
          <w:rFonts w:cs="Arial"/>
          <w:bCs/>
        </w:rPr>
        <w:t>2</w:t>
      </w:r>
      <w:r w:rsidR="0059115C" w:rsidRPr="001500F1">
        <w:rPr>
          <w:rFonts w:cs="Arial"/>
          <w:bCs/>
        </w:rPr>
        <w:t xml:space="preserve"> months as per the statutory requirement. </w:t>
      </w:r>
    </w:p>
    <w:p w14:paraId="048E91CE" w14:textId="779837C9" w:rsidR="0059115C" w:rsidRPr="001500F1" w:rsidRDefault="007247B4" w:rsidP="0059115C">
      <w:pPr>
        <w:autoSpaceDE w:val="0"/>
        <w:autoSpaceDN w:val="0"/>
        <w:adjustRightInd w:val="0"/>
        <w:jc w:val="both"/>
        <w:rPr>
          <w:rFonts w:cs="Arial"/>
          <w:bCs/>
        </w:rPr>
      </w:pPr>
      <w:r w:rsidRPr="001500F1">
        <w:rPr>
          <w:noProof/>
        </w:rPr>
        <mc:AlternateContent>
          <mc:Choice Requires="wps">
            <w:drawing>
              <wp:anchor distT="0" distB="0" distL="114300" distR="114300" simplePos="0" relativeHeight="251603968" behindDoc="0" locked="0" layoutInCell="1" allowOverlap="1" wp14:anchorId="2D94D5DE" wp14:editId="347C2B15">
                <wp:simplePos x="0" y="0"/>
                <wp:positionH relativeFrom="column">
                  <wp:posOffset>683260</wp:posOffset>
                </wp:positionH>
                <wp:positionV relativeFrom="paragraph">
                  <wp:posOffset>157480</wp:posOffset>
                </wp:positionV>
                <wp:extent cx="5163820" cy="438150"/>
                <wp:effectExtent l="0" t="0" r="17780" b="19050"/>
                <wp:wrapNone/>
                <wp:docPr id="3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3820" cy="438150"/>
                        </a:xfrm>
                        <a:prstGeom prst="rect">
                          <a:avLst/>
                        </a:prstGeom>
                        <a:solidFill>
                          <a:srgbClr val="FFFFFF"/>
                        </a:solidFill>
                        <a:ln w="9525">
                          <a:solidFill>
                            <a:srgbClr val="000000"/>
                          </a:solidFill>
                          <a:miter lim="800000"/>
                          <a:headEnd/>
                          <a:tailEnd/>
                        </a:ln>
                      </wps:spPr>
                      <wps:txbx>
                        <w:txbxContent>
                          <w:p w14:paraId="525D0C6D" w14:textId="77777777" w:rsidR="0059115C" w:rsidRPr="001500F1" w:rsidRDefault="0059115C" w:rsidP="0059115C">
                            <w:pPr>
                              <w:jc w:val="center"/>
                            </w:pPr>
                            <w:r w:rsidRPr="001500F1">
                              <w:t xml:space="preserve">Responsible Officer receives an application for </w:t>
                            </w:r>
                          </w:p>
                          <w:p w14:paraId="56B29BB2" w14:textId="77777777" w:rsidR="0059115C" w:rsidRPr="001500F1" w:rsidRDefault="0059115C" w:rsidP="0059115C">
                            <w:pPr>
                              <w:jc w:val="center"/>
                            </w:pPr>
                            <w:r w:rsidRPr="001500F1">
                              <w:t>flexible working from the employee.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4D5DE" id="Text Box 33" o:spid="_x0000_s1027" type="#_x0000_t202" style="position:absolute;left:0;text-align:left;margin-left:53.8pt;margin-top:12.4pt;width:406.6pt;height:34.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">
                <v:textbox>
                  <w:txbxContent>
                    <w:p w14:paraId="525D0C6D" w14:textId="77777777" w:rsidR="0059115C" w:rsidRPr="001500F1" w:rsidRDefault="0059115C" w:rsidP="0059115C">
                      <w:pPr>
                        <w:jc w:val="center"/>
                      </w:pPr>
                      <w:r w:rsidRPr="001500F1">
                        <w:t xml:space="preserve">Responsible Officer receives an application for </w:t>
                      </w:r>
                    </w:p>
                    <w:p w14:paraId="56B29BB2" w14:textId="77777777" w:rsidR="0059115C" w:rsidRPr="001500F1" w:rsidRDefault="0059115C" w:rsidP="0059115C">
                      <w:pPr>
                        <w:jc w:val="center"/>
                      </w:pPr>
                      <w:r w:rsidRPr="001500F1">
                        <w:t>flexible working from the employee.</w:t>
                      </w:r>
                    </w:p>
                  </w:txbxContent>
                </v:textbox>
              </v:shape>
            </w:pict>
          </mc:Fallback>
        </mc:AlternateContent>
      </w:r>
    </w:p>
    <w:p w14:paraId="75E62E1C" w14:textId="06013699" w:rsidR="0059115C" w:rsidRPr="001500F1" w:rsidRDefault="0059115C" w:rsidP="0059115C">
      <w:pPr>
        <w:jc w:val="both"/>
      </w:pPr>
    </w:p>
    <w:p w14:paraId="1A83E7C7" w14:textId="77777777" w:rsidR="0059115C" w:rsidRPr="001500F1" w:rsidRDefault="0059115C" w:rsidP="0059115C">
      <w:pPr>
        <w:jc w:val="both"/>
      </w:pPr>
    </w:p>
    <w:p w14:paraId="515F7DA8" w14:textId="2E356313" w:rsidR="0059115C" w:rsidRPr="001500F1" w:rsidRDefault="007247B4" w:rsidP="0059115C">
      <w:pPr>
        <w:jc w:val="both"/>
      </w:pPr>
      <w:r w:rsidRPr="001500F1">
        <w:rPr>
          <w:noProof/>
        </w:rPr>
        <mc:AlternateContent>
          <mc:Choice Requires="wps">
            <w:drawing>
              <wp:anchor distT="0" distB="0" distL="114300" distR="114300" simplePos="0" relativeHeight="251677696" behindDoc="0" locked="0" layoutInCell="1" allowOverlap="1" wp14:anchorId="69CCABF1" wp14:editId="745A6B20">
                <wp:simplePos x="0" y="0"/>
                <wp:positionH relativeFrom="column">
                  <wp:posOffset>3257550</wp:posOffset>
                </wp:positionH>
                <wp:positionV relativeFrom="paragraph">
                  <wp:posOffset>109855</wp:posOffset>
                </wp:positionV>
                <wp:extent cx="0" cy="165735"/>
                <wp:effectExtent l="76200" t="0" r="57150" b="62865"/>
                <wp:wrapNone/>
                <wp:docPr id="3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5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B0999" id="Line 51"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8.65pt" to="256.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">
                <v:stroke endarrow="block"/>
              </v:line>
            </w:pict>
          </mc:Fallback>
        </mc:AlternateContent>
      </w:r>
    </w:p>
    <w:p w14:paraId="576470FE" w14:textId="16CAE0A1" w:rsidR="0059115C" w:rsidRPr="001500F1" w:rsidRDefault="007247B4" w:rsidP="0059115C">
      <w:pPr>
        <w:jc w:val="both"/>
      </w:pPr>
      <w:r w:rsidRPr="001500F1">
        <w:rPr>
          <w:noProof/>
        </w:rPr>
        <mc:AlternateContent>
          <mc:Choice Requires="wps">
            <w:drawing>
              <wp:anchor distT="0" distB="0" distL="114300" distR="114300" simplePos="0" relativeHeight="251608064" behindDoc="0" locked="0" layoutInCell="1" allowOverlap="1" wp14:anchorId="04AB6789" wp14:editId="1985AB90">
                <wp:simplePos x="0" y="0"/>
                <wp:positionH relativeFrom="column">
                  <wp:posOffset>-332740</wp:posOffset>
                </wp:positionH>
                <wp:positionV relativeFrom="paragraph">
                  <wp:posOffset>110490</wp:posOffset>
                </wp:positionV>
                <wp:extent cx="7118350" cy="713105"/>
                <wp:effectExtent l="0" t="0" r="25400" b="10795"/>
                <wp:wrapNone/>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0" cy="713105"/>
                        </a:xfrm>
                        <a:prstGeom prst="rect">
                          <a:avLst/>
                        </a:prstGeom>
                        <a:solidFill>
                          <a:srgbClr val="FFFFFF"/>
                        </a:solidFill>
                        <a:ln w="9525">
                          <a:solidFill>
                            <a:srgbClr val="000000"/>
                          </a:solidFill>
                          <a:miter lim="800000"/>
                          <a:headEnd/>
                          <a:tailEnd/>
                        </a:ln>
                      </wps:spPr>
                      <wps:txbx>
                        <w:txbxContent>
                          <w:p w14:paraId="6B357A15" w14:textId="400738AE" w:rsidR="0059115C" w:rsidRPr="005D0183" w:rsidRDefault="0059115C" w:rsidP="0059115C">
                            <w:pPr>
                              <w:jc w:val="center"/>
                              <w:rPr>
                                <w:szCs w:val="18"/>
                              </w:rPr>
                            </w:pPr>
                            <w:r w:rsidRPr="005D0183">
                              <w:rPr>
                                <w:szCs w:val="18"/>
                              </w:rPr>
                              <w:t xml:space="preserve">The Responsible Officer considers if a meeting is required, if so </w:t>
                            </w:r>
                            <w:r w:rsidR="005D0183">
                              <w:rPr>
                                <w:szCs w:val="18"/>
                              </w:rPr>
                              <w:t xml:space="preserve">5 working days notice of the meeting details is provided. </w:t>
                            </w:r>
                            <w:r w:rsidRPr="005D0183">
                              <w:rPr>
                                <w:szCs w:val="18"/>
                              </w:rPr>
                              <w:t xml:space="preserve">If the employee is unable to attend an alternative is arranged </w:t>
                            </w:r>
                            <w:r w:rsidR="007247B4">
                              <w:rPr>
                                <w:szCs w:val="18"/>
                              </w:rPr>
                              <w:t xml:space="preserve">as soon as possible. The Trust aims to facilitate a meeting at the earliest opportunity and usually within 15 working days of receiving the request.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B6789" id="Text Box 34" o:spid="_x0000_s1028" type="#_x0000_t202" style="position:absolute;left:0;text-align:left;margin-left:-26.2pt;margin-top:8.7pt;width:560.5pt;height:56.1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">
                <v:textbox>
                  <w:txbxContent>
                    <w:p w14:paraId="6B357A15" w14:textId="400738AE" w:rsidR="0059115C" w:rsidRPr="005D0183" w:rsidRDefault="0059115C" w:rsidP="0059115C">
                      <w:pPr>
                        <w:jc w:val="center"/>
                        <w:rPr>
                          <w:szCs w:val="18"/>
                        </w:rPr>
                      </w:pPr>
                      <w:r w:rsidRPr="005D0183">
                        <w:rPr>
                          <w:szCs w:val="18"/>
                        </w:rPr>
                        <w:t xml:space="preserve">The Responsible Officer considers if a meeting is required, if so </w:t>
                      </w:r>
                      <w:r w:rsidR="005D0183">
                        <w:rPr>
                          <w:szCs w:val="18"/>
                        </w:rPr>
                        <w:t xml:space="preserve">5 working days notice of the meeting details is provided. </w:t>
                      </w:r>
                      <w:r w:rsidRPr="005D0183">
                        <w:rPr>
                          <w:szCs w:val="18"/>
                        </w:rPr>
                        <w:t xml:space="preserve">If the employee is unable to attend an alternative is arranged </w:t>
                      </w:r>
                      <w:r w:rsidR="007247B4">
                        <w:rPr>
                          <w:szCs w:val="18"/>
                        </w:rPr>
                        <w:t xml:space="preserve">as soon as possible. The Trust aims to facilitate a meeting at the earliest opportunity and usually within 15 working days of receiving the request. </w:t>
                      </w:r>
                    </w:p>
                  </w:txbxContent>
                </v:textbox>
              </v:shape>
            </w:pict>
          </mc:Fallback>
        </mc:AlternateContent>
      </w:r>
    </w:p>
    <w:p w14:paraId="434FADBE" w14:textId="3D2D8818" w:rsidR="0059115C" w:rsidRPr="001500F1" w:rsidRDefault="0059115C" w:rsidP="0059115C">
      <w:pPr>
        <w:jc w:val="both"/>
      </w:pPr>
    </w:p>
    <w:p w14:paraId="62C93A52" w14:textId="77777777" w:rsidR="0059115C" w:rsidRPr="001500F1" w:rsidRDefault="0059115C" w:rsidP="0059115C">
      <w:pPr>
        <w:jc w:val="both"/>
      </w:pPr>
    </w:p>
    <w:p w14:paraId="5CCF55FF" w14:textId="77777777" w:rsidR="0059115C" w:rsidRPr="001500F1" w:rsidRDefault="0059115C" w:rsidP="0059115C">
      <w:pPr>
        <w:jc w:val="both"/>
      </w:pPr>
    </w:p>
    <w:p w14:paraId="1922FB4B" w14:textId="77777777" w:rsidR="0059115C" w:rsidRPr="001500F1" w:rsidRDefault="0059115C" w:rsidP="0059115C">
      <w:pPr>
        <w:jc w:val="both"/>
      </w:pPr>
    </w:p>
    <w:p w14:paraId="6E0F360C" w14:textId="77777777" w:rsidR="0059115C" w:rsidRPr="001500F1" w:rsidRDefault="0059115C" w:rsidP="0059115C">
      <w:pPr>
        <w:jc w:val="both"/>
      </w:pPr>
      <w:r w:rsidRPr="001500F1">
        <w:rPr>
          <w:noProof/>
        </w:rPr>
        <mc:AlternateContent>
          <mc:Choice Requires="wps">
            <w:drawing>
              <wp:anchor distT="0" distB="0" distL="114300" distR="114300" simplePos="0" relativeHeight="251673600" behindDoc="0" locked="0" layoutInCell="1" allowOverlap="1" wp14:anchorId="71C924BB" wp14:editId="4C931065">
                <wp:simplePos x="0" y="0"/>
                <wp:positionH relativeFrom="column">
                  <wp:posOffset>3257550</wp:posOffset>
                </wp:positionH>
                <wp:positionV relativeFrom="paragraph">
                  <wp:posOffset>-3810</wp:posOffset>
                </wp:positionV>
                <wp:extent cx="0" cy="259080"/>
                <wp:effectExtent l="57150" t="5715" r="57150" b="20955"/>
                <wp:wrapNone/>
                <wp:docPr id="3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9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4199B" id="Line 50"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3pt" to="256.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">
                <v:stroke endarrow="block"/>
              </v:line>
            </w:pict>
          </mc:Fallback>
        </mc:AlternateContent>
      </w:r>
    </w:p>
    <w:p w14:paraId="58996757" w14:textId="77777777" w:rsidR="0059115C" w:rsidRPr="001500F1" w:rsidRDefault="0059115C" w:rsidP="0059115C">
      <w:pPr>
        <w:jc w:val="both"/>
      </w:pPr>
      <w:r w:rsidRPr="001500F1">
        <w:rPr>
          <w:noProof/>
        </w:rPr>
        <mc:AlternateContent>
          <mc:Choice Requires="wps">
            <w:drawing>
              <wp:anchor distT="0" distB="0" distL="114300" distR="114300" simplePos="0" relativeHeight="251612160" behindDoc="0" locked="0" layoutInCell="1" allowOverlap="1" wp14:anchorId="40E8D346" wp14:editId="3EFE0370">
                <wp:simplePos x="0" y="0"/>
                <wp:positionH relativeFrom="column">
                  <wp:posOffset>689610</wp:posOffset>
                </wp:positionH>
                <wp:positionV relativeFrom="paragraph">
                  <wp:posOffset>91440</wp:posOffset>
                </wp:positionV>
                <wp:extent cx="5156835" cy="511175"/>
                <wp:effectExtent l="13335" t="5715" r="11430" b="698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835" cy="511175"/>
                        </a:xfrm>
                        <a:prstGeom prst="rect">
                          <a:avLst/>
                        </a:prstGeom>
                        <a:solidFill>
                          <a:srgbClr val="FFFFFF"/>
                        </a:solidFill>
                        <a:ln w="9525">
                          <a:solidFill>
                            <a:srgbClr val="000000"/>
                          </a:solidFill>
                          <a:miter lim="800000"/>
                          <a:headEnd/>
                          <a:tailEnd/>
                        </a:ln>
                      </wps:spPr>
                      <wps:txbx>
                        <w:txbxContent>
                          <w:p w14:paraId="0288C449" w14:textId="77777777" w:rsidR="0059115C" w:rsidRPr="00896B74" w:rsidRDefault="0059115C" w:rsidP="0059115C">
                            <w:pPr>
                              <w:jc w:val="center"/>
                            </w:pPr>
                            <w:r w:rsidRPr="00896B74">
                              <w:t xml:space="preserve">Responsible Officer notifies the employee of the decision </w:t>
                            </w:r>
                          </w:p>
                          <w:p w14:paraId="53DEE256" w14:textId="163C4828" w:rsidR="0059115C" w:rsidRPr="00896B74" w:rsidRDefault="0059115C" w:rsidP="0059115C">
                            <w:pPr>
                              <w:jc w:val="center"/>
                            </w:pPr>
                            <w:r w:rsidRPr="00896B74">
                              <w:t xml:space="preserve">within </w:t>
                            </w:r>
                            <w:r w:rsidR="00896B74" w:rsidRPr="00896B74">
                              <w:t xml:space="preserve">5 working days </w:t>
                            </w:r>
                            <w:r w:rsidRPr="00896B74">
                              <w:t>from the date of the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8D346" id="Text Box 37" o:spid="_x0000_s1029" type="#_x0000_t202" style="position:absolute;left:0;text-align:left;margin-left:54.3pt;margin-top:7.2pt;width:406.05pt;height:40.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">
                <v:textbox>
                  <w:txbxContent>
                    <w:p w14:paraId="0288C449" w14:textId="77777777" w:rsidR="0059115C" w:rsidRPr="00896B74" w:rsidRDefault="0059115C" w:rsidP="0059115C">
                      <w:pPr>
                        <w:jc w:val="center"/>
                      </w:pPr>
                      <w:r w:rsidRPr="00896B74">
                        <w:t xml:space="preserve">Responsible Officer notifies the employee of the decision </w:t>
                      </w:r>
                    </w:p>
                    <w:p w14:paraId="53DEE256" w14:textId="163C4828" w:rsidR="0059115C" w:rsidRPr="00896B74" w:rsidRDefault="0059115C" w:rsidP="0059115C">
                      <w:pPr>
                        <w:jc w:val="center"/>
                      </w:pPr>
                      <w:r w:rsidRPr="00896B74">
                        <w:t xml:space="preserve">within </w:t>
                      </w:r>
                      <w:r w:rsidR="00896B74" w:rsidRPr="00896B74">
                        <w:t xml:space="preserve">5 working days </w:t>
                      </w:r>
                      <w:r w:rsidRPr="00896B74">
                        <w:t>from the date of the meeting.</w:t>
                      </w:r>
                    </w:p>
                  </w:txbxContent>
                </v:textbox>
              </v:shape>
            </w:pict>
          </mc:Fallback>
        </mc:AlternateContent>
      </w:r>
    </w:p>
    <w:p w14:paraId="101E4D8C" w14:textId="77777777" w:rsidR="0059115C" w:rsidRPr="001500F1" w:rsidRDefault="0059115C" w:rsidP="0059115C">
      <w:pPr>
        <w:jc w:val="both"/>
      </w:pPr>
    </w:p>
    <w:p w14:paraId="7591BEA3" w14:textId="77777777" w:rsidR="0059115C" w:rsidRPr="001500F1" w:rsidRDefault="0059115C" w:rsidP="0059115C">
      <w:pPr>
        <w:jc w:val="both"/>
      </w:pPr>
    </w:p>
    <w:p w14:paraId="734B57B1" w14:textId="77777777" w:rsidR="0059115C" w:rsidRPr="001500F1" w:rsidRDefault="0059115C" w:rsidP="0059115C">
      <w:pPr>
        <w:jc w:val="both"/>
      </w:pPr>
      <w:r w:rsidRPr="001500F1">
        <w:rPr>
          <w:noProof/>
        </w:rPr>
        <mc:AlternateContent>
          <mc:Choice Requires="wps">
            <w:drawing>
              <wp:anchor distT="0" distB="0" distL="114300" distR="114300" simplePos="0" relativeHeight="251669504" behindDoc="0" locked="0" layoutInCell="1" allowOverlap="1" wp14:anchorId="31D6C5D1" wp14:editId="176FAC82">
                <wp:simplePos x="0" y="0"/>
                <wp:positionH relativeFrom="column">
                  <wp:posOffset>4743450</wp:posOffset>
                </wp:positionH>
                <wp:positionV relativeFrom="paragraph">
                  <wp:posOffset>112395</wp:posOffset>
                </wp:positionV>
                <wp:extent cx="1905" cy="252095"/>
                <wp:effectExtent l="57150" t="7620" r="55245" b="16510"/>
                <wp:wrapNone/>
                <wp:docPr id="3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5EEC" id="Line 49"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8.85pt" to="373.6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">
                <v:stroke endarrow="block"/>
              </v:line>
            </w:pict>
          </mc:Fallback>
        </mc:AlternateContent>
      </w:r>
      <w:r w:rsidRPr="001500F1">
        <w:rPr>
          <w:noProof/>
        </w:rPr>
        <mc:AlternateContent>
          <mc:Choice Requires="wps">
            <w:drawing>
              <wp:anchor distT="0" distB="0" distL="114300" distR="114300" simplePos="0" relativeHeight="251665408" behindDoc="0" locked="0" layoutInCell="1" allowOverlap="1" wp14:anchorId="3239B8F1" wp14:editId="6B78B47D">
                <wp:simplePos x="0" y="0"/>
                <wp:positionH relativeFrom="column">
                  <wp:posOffset>3257550</wp:posOffset>
                </wp:positionH>
                <wp:positionV relativeFrom="paragraph">
                  <wp:posOffset>112395</wp:posOffset>
                </wp:positionV>
                <wp:extent cx="1905" cy="252095"/>
                <wp:effectExtent l="57150" t="7620" r="55245" b="16510"/>
                <wp:wrapNone/>
                <wp:docPr id="3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5DB8A" id="Line 48"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8.85pt" to="256.6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">
                <v:stroke endarrow="block"/>
              </v:line>
            </w:pict>
          </mc:Fallback>
        </mc:AlternateContent>
      </w:r>
      <w:r w:rsidRPr="001500F1">
        <w:rPr>
          <w:noProof/>
        </w:rPr>
        <mc:AlternateContent>
          <mc:Choice Requires="wps">
            <w:drawing>
              <wp:anchor distT="0" distB="0" distL="114300" distR="114300" simplePos="0" relativeHeight="251661312" behindDoc="0" locked="0" layoutInCell="1" allowOverlap="1" wp14:anchorId="10B10F6E" wp14:editId="73A9B7B7">
                <wp:simplePos x="0" y="0"/>
                <wp:positionH relativeFrom="column">
                  <wp:posOffset>1436370</wp:posOffset>
                </wp:positionH>
                <wp:positionV relativeFrom="paragraph">
                  <wp:posOffset>112395</wp:posOffset>
                </wp:positionV>
                <wp:extent cx="1905" cy="252095"/>
                <wp:effectExtent l="55245" t="7620" r="57150" b="16510"/>
                <wp:wrapNone/>
                <wp:docPr id="4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F4068" id="Line 47"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1pt,8.85pt" to="113.2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">
                <v:stroke endarrow="block"/>
              </v:line>
            </w:pict>
          </mc:Fallback>
        </mc:AlternateContent>
      </w:r>
    </w:p>
    <w:p w14:paraId="2C701178" w14:textId="77777777" w:rsidR="0059115C" w:rsidRPr="001500F1" w:rsidRDefault="0059115C" w:rsidP="0059115C">
      <w:pPr>
        <w:jc w:val="both"/>
      </w:pPr>
    </w:p>
    <w:p w14:paraId="625AFF49" w14:textId="77777777" w:rsidR="0059115C" w:rsidRPr="001500F1" w:rsidRDefault="0059115C" w:rsidP="0059115C">
      <w:pPr>
        <w:jc w:val="both"/>
      </w:pPr>
      <w:r w:rsidRPr="001500F1">
        <w:rPr>
          <w:noProof/>
        </w:rPr>
        <mc:AlternateContent>
          <mc:Choice Requires="wps">
            <w:drawing>
              <wp:anchor distT="0" distB="0" distL="114300" distR="114300" simplePos="0" relativeHeight="251640832" behindDoc="0" locked="0" layoutInCell="1" allowOverlap="1" wp14:anchorId="50F9CFA1" wp14:editId="1A9F3FEA">
                <wp:simplePos x="0" y="0"/>
                <wp:positionH relativeFrom="column">
                  <wp:posOffset>1152871</wp:posOffset>
                </wp:positionH>
                <wp:positionV relativeFrom="paragraph">
                  <wp:posOffset>40928</wp:posOffset>
                </wp:positionV>
                <wp:extent cx="1371600" cy="794673"/>
                <wp:effectExtent l="0" t="0" r="19050" b="2476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94673"/>
                        </a:xfrm>
                        <a:prstGeom prst="rect">
                          <a:avLst/>
                        </a:prstGeom>
                        <a:solidFill>
                          <a:srgbClr val="FFFFFF"/>
                        </a:solidFill>
                        <a:ln w="9525">
                          <a:solidFill>
                            <a:srgbClr val="000000"/>
                          </a:solidFill>
                          <a:miter lim="800000"/>
                          <a:headEnd/>
                          <a:tailEnd/>
                        </a:ln>
                      </wps:spPr>
                      <wps:txbx>
                        <w:txbxContent>
                          <w:p w14:paraId="49799301" w14:textId="676B546F" w:rsidR="0059115C" w:rsidRPr="00896B74" w:rsidRDefault="0059115C" w:rsidP="0059115C">
                            <w:pPr>
                              <w:jc w:val="center"/>
                            </w:pPr>
                            <w:r w:rsidRPr="00896B74">
                              <w:t>Application is accepted. End of the formal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9CFA1" id="Text Box 44" o:spid="_x0000_s1030" type="#_x0000_t202" style="position:absolute;left:0;text-align:left;margin-left:90.8pt;margin-top:3.2pt;width:108pt;height:62.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">
                <v:textbox>
                  <w:txbxContent>
                    <w:p w14:paraId="49799301" w14:textId="676B546F" w:rsidR="0059115C" w:rsidRPr="00896B74" w:rsidRDefault="0059115C" w:rsidP="0059115C">
                      <w:pPr>
                        <w:jc w:val="center"/>
                      </w:pPr>
                      <w:r w:rsidRPr="00896B74">
                        <w:t>Application is accepted. End of the formal process.</w:t>
                      </w:r>
                    </w:p>
                  </w:txbxContent>
                </v:textbox>
              </v:shape>
            </w:pict>
          </mc:Fallback>
        </mc:AlternateContent>
      </w:r>
      <w:r w:rsidRPr="001500F1">
        <w:rPr>
          <w:noProof/>
        </w:rPr>
        <mc:AlternateContent>
          <mc:Choice Requires="wps">
            <w:drawing>
              <wp:anchor distT="0" distB="0" distL="114300" distR="114300" simplePos="0" relativeHeight="251620352" behindDoc="0" locked="0" layoutInCell="1" allowOverlap="1" wp14:anchorId="6A63A11D" wp14:editId="0B28BCB7">
                <wp:simplePos x="0" y="0"/>
                <wp:positionH relativeFrom="column">
                  <wp:posOffset>-289560</wp:posOffset>
                </wp:positionH>
                <wp:positionV relativeFrom="paragraph">
                  <wp:posOffset>37465</wp:posOffset>
                </wp:positionV>
                <wp:extent cx="1255395" cy="1510665"/>
                <wp:effectExtent l="5715" t="8890" r="5715" b="13970"/>
                <wp:wrapNone/>
                <wp:docPr id="4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1510665"/>
                        </a:xfrm>
                        <a:prstGeom prst="rect">
                          <a:avLst/>
                        </a:prstGeom>
                        <a:solidFill>
                          <a:srgbClr val="FFFFFF"/>
                        </a:solidFill>
                        <a:ln w="9525">
                          <a:solidFill>
                            <a:srgbClr val="000000"/>
                          </a:solidFill>
                          <a:miter lim="800000"/>
                          <a:headEnd/>
                          <a:tailEnd/>
                        </a:ln>
                      </wps:spPr>
                      <wps:txbx>
                        <w:txbxContent>
                          <w:p w14:paraId="7AAF543C" w14:textId="649057FD" w:rsidR="0059115C" w:rsidRPr="001432DF" w:rsidRDefault="0059115C" w:rsidP="0059115C">
                            <w:pPr>
                              <w:jc w:val="center"/>
                            </w:pPr>
                            <w:r w:rsidRPr="001432DF">
                              <w:t xml:space="preserve">Employee and Responsible Officer discuss the </w:t>
                            </w:r>
                            <w:r w:rsidR="007D3572">
                              <w:t>a</w:t>
                            </w:r>
                            <w:r w:rsidRPr="001432DF">
                              <w:t xml:space="preserve">rrangements </w:t>
                            </w:r>
                            <w:r w:rsidR="007D3572">
                              <w:t xml:space="preserve">for a </w:t>
                            </w:r>
                            <w:r w:rsidRPr="001432DF">
                              <w:t xml:space="preserve">variation in </w:t>
                            </w:r>
                            <w:r w:rsidR="007D3572">
                              <w:t>contractual commitments</w:t>
                            </w:r>
                            <w:r w:rsidRPr="001432DF">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3A11D" id="_x0000_s1031" type="#_x0000_t202" style="position:absolute;left:0;text-align:left;margin-left:-22.8pt;margin-top:2.95pt;width:98.85pt;height:118.9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">
                <v:textbox>
                  <w:txbxContent>
                    <w:p w14:paraId="7AAF543C" w14:textId="649057FD" w:rsidR="0059115C" w:rsidRPr="001432DF" w:rsidRDefault="0059115C" w:rsidP="0059115C">
                      <w:pPr>
                        <w:jc w:val="center"/>
                      </w:pPr>
                      <w:r w:rsidRPr="001432DF">
                        <w:t xml:space="preserve">Employee and Responsible Officer discuss the </w:t>
                      </w:r>
                      <w:r w:rsidR="007D3572">
                        <w:t>a</w:t>
                      </w:r>
                      <w:r w:rsidRPr="001432DF">
                        <w:t xml:space="preserve">rrangements </w:t>
                      </w:r>
                      <w:r w:rsidR="007D3572">
                        <w:t xml:space="preserve">for a </w:t>
                      </w:r>
                      <w:r w:rsidRPr="001432DF">
                        <w:t xml:space="preserve">variation in </w:t>
                      </w:r>
                      <w:r w:rsidR="007D3572">
                        <w:t>contractual commitments</w:t>
                      </w:r>
                      <w:r w:rsidRPr="001432DF">
                        <w:t>.</w:t>
                      </w:r>
                    </w:p>
                  </w:txbxContent>
                </v:textbox>
              </v:shape>
            </w:pict>
          </mc:Fallback>
        </mc:AlternateContent>
      </w:r>
      <w:r w:rsidRPr="001500F1">
        <w:rPr>
          <w:noProof/>
        </w:rPr>
        <mc:AlternateContent>
          <mc:Choice Requires="wps">
            <w:drawing>
              <wp:anchor distT="0" distB="0" distL="114300" distR="114300" simplePos="0" relativeHeight="251636736" behindDoc="0" locked="0" layoutInCell="1" allowOverlap="1" wp14:anchorId="34DC7087" wp14:editId="07D5BFCA">
                <wp:simplePos x="0" y="0"/>
                <wp:positionH relativeFrom="column">
                  <wp:posOffset>4284345</wp:posOffset>
                </wp:positionH>
                <wp:positionV relativeFrom="paragraph">
                  <wp:posOffset>37465</wp:posOffset>
                </wp:positionV>
                <wp:extent cx="1143000" cy="571500"/>
                <wp:effectExtent l="7620" t="8890" r="11430" b="10160"/>
                <wp:wrapNone/>
                <wp:docPr id="4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14:paraId="23A22BD2" w14:textId="77777777" w:rsidR="0059115C" w:rsidRPr="007D3572" w:rsidRDefault="0059115C" w:rsidP="0059115C">
                            <w:pPr>
                              <w:jc w:val="center"/>
                            </w:pPr>
                            <w:r w:rsidRPr="007D3572">
                              <w:t>Application is rejected.</w:t>
                            </w:r>
                          </w:p>
                          <w:p w14:paraId="1F77E9DD" w14:textId="77777777" w:rsidR="0059115C" w:rsidRPr="007D3572" w:rsidRDefault="0059115C" w:rsidP="0059115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C7087" id="Text Box 41" o:spid="_x0000_s1032" type="#_x0000_t202" style="position:absolute;left:0;text-align:left;margin-left:337.35pt;margin-top:2.95pt;width:90pt;height: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">
                <v:textbox>
                  <w:txbxContent>
                    <w:p w14:paraId="23A22BD2" w14:textId="77777777" w:rsidR="0059115C" w:rsidRPr="007D3572" w:rsidRDefault="0059115C" w:rsidP="0059115C">
                      <w:pPr>
                        <w:jc w:val="center"/>
                      </w:pPr>
                      <w:r w:rsidRPr="007D3572">
                        <w:t>Application is rejected.</w:t>
                      </w:r>
                    </w:p>
                    <w:p w14:paraId="1F77E9DD" w14:textId="77777777" w:rsidR="0059115C" w:rsidRPr="007D3572" w:rsidRDefault="0059115C" w:rsidP="0059115C">
                      <w:pPr>
                        <w:jc w:val="center"/>
                      </w:pPr>
                    </w:p>
                  </w:txbxContent>
                </v:textbox>
              </v:shape>
            </w:pict>
          </mc:Fallback>
        </mc:AlternateContent>
      </w:r>
      <w:r w:rsidRPr="001500F1">
        <w:rPr>
          <w:noProof/>
        </w:rPr>
        <mc:AlternateContent>
          <mc:Choice Requires="wps">
            <w:drawing>
              <wp:anchor distT="0" distB="0" distL="114300" distR="114300" simplePos="0" relativeHeight="251632640" behindDoc="0" locked="0" layoutInCell="1" allowOverlap="1" wp14:anchorId="2E2B6C92" wp14:editId="52F0DBC1">
                <wp:simplePos x="0" y="0"/>
                <wp:positionH relativeFrom="column">
                  <wp:posOffset>2757805</wp:posOffset>
                </wp:positionH>
                <wp:positionV relativeFrom="paragraph">
                  <wp:posOffset>37465</wp:posOffset>
                </wp:positionV>
                <wp:extent cx="1257300" cy="571500"/>
                <wp:effectExtent l="5080" t="8890" r="13970" b="10160"/>
                <wp:wrapNone/>
                <wp:docPr id="4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14:paraId="5BF71D63" w14:textId="77777777" w:rsidR="0059115C" w:rsidRPr="007D3572" w:rsidRDefault="0059115C" w:rsidP="0059115C">
                            <w:pPr>
                              <w:jc w:val="center"/>
                            </w:pPr>
                            <w:r w:rsidRPr="007D3572">
                              <w:t>Application is accepted, with alterations.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B6C92" id="Text Box 40" o:spid="_x0000_s1033" type="#_x0000_t202" style="position:absolute;left:0;text-align:left;margin-left:217.15pt;margin-top:2.95pt;width:99pt;height:4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">
                <v:textbox>
                  <w:txbxContent>
                    <w:p w14:paraId="5BF71D63" w14:textId="77777777" w:rsidR="0059115C" w:rsidRPr="007D3572" w:rsidRDefault="0059115C" w:rsidP="0059115C">
                      <w:pPr>
                        <w:jc w:val="center"/>
                      </w:pPr>
                      <w:r w:rsidRPr="007D3572">
                        <w:t>Application is accepted, with alterations.</w:t>
                      </w:r>
                    </w:p>
                  </w:txbxContent>
                </v:textbox>
              </v:shape>
            </w:pict>
          </mc:Fallback>
        </mc:AlternateContent>
      </w:r>
      <w:r w:rsidRPr="001500F1">
        <w:rPr>
          <w:noProof/>
        </w:rPr>
        <mc:AlternateContent>
          <mc:Choice Requires="wps">
            <w:drawing>
              <wp:anchor distT="0" distB="0" distL="114300" distR="114300" simplePos="0" relativeHeight="251694080" behindDoc="0" locked="0" layoutInCell="1" allowOverlap="1" wp14:anchorId="7D2B5639" wp14:editId="0297C41E">
                <wp:simplePos x="0" y="0"/>
                <wp:positionH relativeFrom="column">
                  <wp:posOffset>2475865</wp:posOffset>
                </wp:positionH>
                <wp:positionV relativeFrom="paragraph">
                  <wp:posOffset>3436620</wp:posOffset>
                </wp:positionV>
                <wp:extent cx="1905" cy="216535"/>
                <wp:effectExtent l="56515" t="7620" r="55880" b="23495"/>
                <wp:wrapNone/>
                <wp:docPr id="4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16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723CE" id="Line 57"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95pt,270.6pt" to="195.1pt,2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">
                <v:stroke endarrow="block"/>
              </v:line>
            </w:pict>
          </mc:Fallback>
        </mc:AlternateContent>
      </w:r>
      <w:r w:rsidRPr="001500F1">
        <w:rPr>
          <w:noProof/>
        </w:rPr>
        <mc:AlternateContent>
          <mc:Choice Requires="wps">
            <w:drawing>
              <wp:anchor distT="0" distB="0" distL="114300" distR="114300" simplePos="0" relativeHeight="251681792" behindDoc="0" locked="0" layoutInCell="1" allowOverlap="1" wp14:anchorId="134B6CAC" wp14:editId="4F94B7AF">
                <wp:simplePos x="0" y="0"/>
                <wp:positionH relativeFrom="column">
                  <wp:posOffset>2002155</wp:posOffset>
                </wp:positionH>
                <wp:positionV relativeFrom="paragraph">
                  <wp:posOffset>3653155</wp:posOffset>
                </wp:positionV>
                <wp:extent cx="957580" cy="571500"/>
                <wp:effectExtent l="0" t="0" r="13970" b="19050"/>
                <wp:wrapNone/>
                <wp:docPr id="4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571500"/>
                        </a:xfrm>
                        <a:prstGeom prst="rect">
                          <a:avLst/>
                        </a:prstGeom>
                        <a:solidFill>
                          <a:srgbClr val="FFFFFF"/>
                        </a:solidFill>
                        <a:ln w="9525">
                          <a:solidFill>
                            <a:srgbClr val="000000"/>
                          </a:solidFill>
                          <a:miter lim="800000"/>
                          <a:headEnd/>
                          <a:tailEnd/>
                        </a:ln>
                      </wps:spPr>
                      <wps:txbx>
                        <w:txbxContent>
                          <w:p w14:paraId="5CF2D6D8" w14:textId="77777777" w:rsidR="0059115C" w:rsidRPr="006956B4" w:rsidRDefault="0059115C" w:rsidP="0059115C">
                            <w:pPr>
                              <w:jc w:val="center"/>
                            </w:pPr>
                            <w:r w:rsidRPr="006956B4">
                              <w:t>Appeal is accepted.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4B6CAC" id="Text Box 54" o:spid="_x0000_s1034" type="#_x0000_t202" style="position:absolute;left:0;text-align:left;margin-left:157.65pt;margin-top:287.65pt;width:75.4pt;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">
                <v:textbox>
                  <w:txbxContent>
                    <w:p w14:paraId="5CF2D6D8" w14:textId="77777777" w:rsidR="0059115C" w:rsidRPr="006956B4" w:rsidRDefault="0059115C" w:rsidP="0059115C">
                      <w:pPr>
                        <w:jc w:val="center"/>
                      </w:pPr>
                      <w:r w:rsidRPr="006956B4">
                        <w:t>Appeal is accepted.</w:t>
                      </w:r>
                    </w:p>
                  </w:txbxContent>
                </v:textbox>
              </v:shape>
            </w:pict>
          </mc:Fallback>
        </mc:AlternateContent>
      </w:r>
    </w:p>
    <w:p w14:paraId="5800736D" w14:textId="77777777" w:rsidR="0059115C" w:rsidRPr="001500F1" w:rsidRDefault="0059115C" w:rsidP="0059115C">
      <w:pPr>
        <w:jc w:val="both"/>
      </w:pPr>
    </w:p>
    <w:p w14:paraId="2459099F" w14:textId="77777777" w:rsidR="0059115C" w:rsidRPr="001500F1" w:rsidRDefault="0059115C" w:rsidP="0059115C">
      <w:pPr>
        <w:jc w:val="both"/>
      </w:pPr>
      <w:r w:rsidRPr="001500F1">
        <w:rPr>
          <w:noProof/>
        </w:rPr>
        <mc:AlternateContent>
          <mc:Choice Requires="wps">
            <w:drawing>
              <wp:anchor distT="0" distB="0" distL="114300" distR="114300" simplePos="0" relativeHeight="251649024" behindDoc="0" locked="0" layoutInCell="1" allowOverlap="1" wp14:anchorId="1757A412" wp14:editId="183E04CF">
                <wp:simplePos x="0" y="0"/>
                <wp:positionH relativeFrom="column">
                  <wp:posOffset>1059180</wp:posOffset>
                </wp:positionH>
                <wp:positionV relativeFrom="paragraph">
                  <wp:posOffset>-48260</wp:posOffset>
                </wp:positionV>
                <wp:extent cx="0" cy="186690"/>
                <wp:effectExtent l="22860" t="54610" r="9525" b="59690"/>
                <wp:wrapNone/>
                <wp:docPr id="4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0" cy="186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B781C" id="Line 44" o:spid="_x0000_s1026" style="position:absolute;rotation:-90;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4pt,-3.8pt" to="83.4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">
                <v:stroke endarrow="block"/>
              </v:line>
            </w:pict>
          </mc:Fallback>
        </mc:AlternateContent>
      </w:r>
    </w:p>
    <w:p w14:paraId="06D2D741" w14:textId="77777777" w:rsidR="0059115C" w:rsidRPr="001500F1" w:rsidRDefault="0059115C" w:rsidP="0059115C">
      <w:pPr>
        <w:jc w:val="both"/>
      </w:pPr>
      <w:r w:rsidRPr="001500F1">
        <w:rPr>
          <w:noProof/>
        </w:rPr>
        <mc:AlternateContent>
          <mc:Choice Requires="wps">
            <w:drawing>
              <wp:anchor distT="0" distB="0" distL="114300" distR="114300" simplePos="0" relativeHeight="251644928" behindDoc="0" locked="0" layoutInCell="1" allowOverlap="1" wp14:anchorId="1E4B2A81" wp14:editId="44AA5E45">
                <wp:simplePos x="0" y="0"/>
                <wp:positionH relativeFrom="column">
                  <wp:posOffset>4740552</wp:posOffset>
                </wp:positionH>
                <wp:positionV relativeFrom="paragraph">
                  <wp:posOffset>117135</wp:posOffset>
                </wp:positionV>
                <wp:extent cx="6198" cy="463640"/>
                <wp:effectExtent l="76200" t="0" r="70485" b="50800"/>
                <wp:wrapNone/>
                <wp:docPr id="4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98" cy="463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79B69" id="Line 43" o:spid="_x0000_s1026" style="position:absolute;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25pt,9.2pt" to="373.7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">
                <v:stroke endarrow="block"/>
              </v:line>
            </w:pict>
          </mc:Fallback>
        </mc:AlternateContent>
      </w:r>
      <w:r w:rsidRPr="001500F1">
        <w:rPr>
          <w:noProof/>
        </w:rPr>
        <mc:AlternateContent>
          <mc:Choice Requires="wps">
            <w:drawing>
              <wp:anchor distT="0" distB="0" distL="114300" distR="114300" simplePos="0" relativeHeight="251718656" behindDoc="0" locked="0" layoutInCell="1" allowOverlap="1" wp14:anchorId="56EF5AE0" wp14:editId="377E2D1A">
                <wp:simplePos x="0" y="0"/>
                <wp:positionH relativeFrom="column">
                  <wp:posOffset>965835</wp:posOffset>
                </wp:positionH>
                <wp:positionV relativeFrom="paragraph">
                  <wp:posOffset>118745</wp:posOffset>
                </wp:positionV>
                <wp:extent cx="2337435" cy="360045"/>
                <wp:effectExtent l="22860" t="13970" r="11430" b="54610"/>
                <wp:wrapNone/>
                <wp:docPr id="50"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337435" cy="360045"/>
                        </a:xfrm>
                        <a:prstGeom prst="bentConnector3">
                          <a:avLst>
                            <a:gd name="adj1" fmla="val -273"/>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B38C13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3" o:spid="_x0000_s1026" type="#_x0000_t34" style="position:absolute;margin-left:76.05pt;margin-top:9.35pt;width:184.05pt;height:28.35pt;rotation:180;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" adj="-59">
                <v:stroke endarrow="block"/>
              </v:shape>
            </w:pict>
          </mc:Fallback>
        </mc:AlternateContent>
      </w:r>
      <w:r w:rsidRPr="001500F1">
        <w:tab/>
      </w:r>
      <w:r w:rsidRPr="001500F1">
        <w:tab/>
      </w:r>
      <w:r w:rsidRPr="001500F1">
        <w:tab/>
      </w:r>
      <w:r w:rsidRPr="001500F1">
        <w:tab/>
      </w:r>
      <w:r w:rsidRPr="001500F1">
        <w:tab/>
      </w:r>
      <w:r w:rsidRPr="001500F1">
        <w:tab/>
      </w:r>
      <w:r w:rsidRPr="001500F1">
        <w:tab/>
      </w:r>
      <w:r w:rsidRPr="001500F1">
        <w:tab/>
      </w:r>
    </w:p>
    <w:p w14:paraId="61989ED2" w14:textId="77777777" w:rsidR="0059115C" w:rsidRPr="001500F1" w:rsidRDefault="0059115C" w:rsidP="0059115C">
      <w:pPr>
        <w:jc w:val="both"/>
      </w:pPr>
    </w:p>
    <w:p w14:paraId="3711BFB2" w14:textId="77777777" w:rsidR="0059115C" w:rsidRPr="001500F1" w:rsidRDefault="0059115C" w:rsidP="0059115C">
      <w:pPr>
        <w:jc w:val="both"/>
      </w:pPr>
    </w:p>
    <w:p w14:paraId="3EF3EE99" w14:textId="77777777" w:rsidR="0059115C" w:rsidRPr="001500F1" w:rsidRDefault="0059115C" w:rsidP="0059115C">
      <w:pPr>
        <w:jc w:val="both"/>
      </w:pPr>
      <w:r w:rsidRPr="001500F1">
        <w:rPr>
          <w:noProof/>
        </w:rPr>
        <mc:AlternateContent>
          <mc:Choice Requires="wps">
            <w:drawing>
              <wp:anchor distT="0" distB="0" distL="114300" distR="114300" simplePos="0" relativeHeight="251616256" behindDoc="0" locked="0" layoutInCell="1" allowOverlap="1" wp14:anchorId="7E94FD3B" wp14:editId="34C3C8E1">
                <wp:simplePos x="0" y="0"/>
                <wp:positionH relativeFrom="column">
                  <wp:posOffset>1198862</wp:posOffset>
                </wp:positionH>
                <wp:positionV relativeFrom="paragraph">
                  <wp:posOffset>102798</wp:posOffset>
                </wp:positionV>
                <wp:extent cx="5245100" cy="599351"/>
                <wp:effectExtent l="0" t="0" r="12700" b="10795"/>
                <wp:wrapNone/>
                <wp:docPr id="5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0" cy="599351"/>
                        </a:xfrm>
                        <a:prstGeom prst="rect">
                          <a:avLst/>
                        </a:prstGeom>
                        <a:solidFill>
                          <a:srgbClr val="FFFFFF"/>
                        </a:solidFill>
                        <a:ln w="9525">
                          <a:solidFill>
                            <a:srgbClr val="000000"/>
                          </a:solidFill>
                          <a:miter lim="800000"/>
                          <a:headEnd/>
                          <a:tailEnd/>
                        </a:ln>
                      </wps:spPr>
                      <wps:txbx>
                        <w:txbxContent>
                          <w:p w14:paraId="21BC957D" w14:textId="3C8C2E83" w:rsidR="0059115C" w:rsidRPr="007D3572" w:rsidRDefault="0059115C" w:rsidP="0059115C">
                            <w:pPr>
                              <w:jc w:val="center"/>
                            </w:pPr>
                            <w:r w:rsidRPr="00326E75">
                              <w:t xml:space="preserve">Employee appeals within </w:t>
                            </w:r>
                            <w:r w:rsidR="007D3572" w:rsidRPr="00326E75">
                              <w:t xml:space="preserve">5 working days </w:t>
                            </w:r>
                            <w:r w:rsidRPr="00326E75">
                              <w:t>of receiving the outc</w:t>
                            </w:r>
                            <w:r w:rsidRPr="007D3572">
                              <w:t xml:space="preserve">ome. The appeal against the decision must be submitted to </w:t>
                            </w:r>
                            <w:r w:rsidR="007D3572" w:rsidRPr="007D3572">
                              <w:t>WeST HR</w:t>
                            </w:r>
                            <w:r w:rsidRPr="007D3572">
                              <w:t>, stating the grounds of the appeal.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94FD3B" id="Text Box 36" o:spid="_x0000_s1035" type="#_x0000_t202" style="position:absolute;left:0;text-align:left;margin-left:94.4pt;margin-top:8.1pt;width:413pt;height:47.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">
                <v:textbox>
                  <w:txbxContent>
                    <w:p w14:paraId="21BC957D" w14:textId="3C8C2E83" w:rsidR="0059115C" w:rsidRPr="007D3572" w:rsidRDefault="0059115C" w:rsidP="0059115C">
                      <w:pPr>
                        <w:jc w:val="center"/>
                      </w:pPr>
                      <w:r w:rsidRPr="00326E75">
                        <w:t xml:space="preserve">Employee appeals within </w:t>
                      </w:r>
                      <w:r w:rsidR="007D3572" w:rsidRPr="00326E75">
                        <w:t xml:space="preserve">5 working days </w:t>
                      </w:r>
                      <w:r w:rsidRPr="00326E75">
                        <w:t>of receiving the outc</w:t>
                      </w:r>
                      <w:r w:rsidRPr="007D3572">
                        <w:t xml:space="preserve">ome. The appeal against the decision must be submitted to </w:t>
                      </w:r>
                      <w:r w:rsidR="007D3572" w:rsidRPr="007D3572">
                        <w:t>WeST HR</w:t>
                      </w:r>
                      <w:r w:rsidRPr="007D3572">
                        <w:t>, stating the grounds of the appeal.</w:t>
                      </w:r>
                    </w:p>
                  </w:txbxContent>
                </v:textbox>
              </v:shape>
            </w:pict>
          </mc:Fallback>
        </mc:AlternateContent>
      </w:r>
    </w:p>
    <w:p w14:paraId="2F1542BE" w14:textId="77777777" w:rsidR="0059115C" w:rsidRPr="001500F1" w:rsidRDefault="0059115C" w:rsidP="0059115C">
      <w:pPr>
        <w:jc w:val="both"/>
      </w:pPr>
    </w:p>
    <w:p w14:paraId="5DAE40B9" w14:textId="77777777" w:rsidR="0059115C" w:rsidRPr="001500F1" w:rsidRDefault="0059115C" w:rsidP="0059115C">
      <w:pPr>
        <w:jc w:val="both"/>
      </w:pPr>
    </w:p>
    <w:p w14:paraId="00F5E0E9" w14:textId="77777777" w:rsidR="0059115C" w:rsidRPr="001500F1" w:rsidRDefault="0059115C" w:rsidP="0059115C">
      <w:pPr>
        <w:jc w:val="both"/>
      </w:pPr>
      <w:r w:rsidRPr="001500F1">
        <w:rPr>
          <w:noProof/>
        </w:rPr>
        <mc:AlternateContent>
          <mc:Choice Requires="wps">
            <w:drawing>
              <wp:anchor distT="0" distB="0" distL="114300" distR="114300" simplePos="0" relativeHeight="251710464" behindDoc="0" locked="0" layoutInCell="1" allowOverlap="1" wp14:anchorId="55FE30BC" wp14:editId="13A083B3">
                <wp:simplePos x="0" y="0"/>
                <wp:positionH relativeFrom="column">
                  <wp:posOffset>306705</wp:posOffset>
                </wp:positionH>
                <wp:positionV relativeFrom="paragraph">
                  <wp:posOffset>76835</wp:posOffset>
                </wp:positionV>
                <wp:extent cx="635" cy="378460"/>
                <wp:effectExtent l="59055" t="10160" r="54610" b="20955"/>
                <wp:wrapNone/>
                <wp:docPr id="52"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518DA7" id="_x0000_t32" coordsize="21600,21600" o:spt="32" o:oned="t" path="m,l21600,21600e" filled="f">
                <v:path arrowok="t" fillok="f" o:connecttype="none"/>
                <o:lock v:ext="edit" shapetype="t"/>
              </v:shapetype>
              <v:shape id="AutoShape 61" o:spid="_x0000_s1026" type="#_x0000_t32" style="position:absolute;margin-left:24.15pt;margin-top:6.05pt;width:.05pt;height:29.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">
                <v:stroke endarrow="block"/>
              </v:shape>
            </w:pict>
          </mc:Fallback>
        </mc:AlternateContent>
      </w:r>
    </w:p>
    <w:p w14:paraId="73C20D1A" w14:textId="77777777" w:rsidR="0059115C" w:rsidRPr="001500F1" w:rsidRDefault="0059115C" w:rsidP="0059115C">
      <w:pPr>
        <w:jc w:val="both"/>
      </w:pPr>
      <w:r w:rsidRPr="001500F1">
        <w:rPr>
          <w:noProof/>
        </w:rPr>
        <mc:AlternateContent>
          <mc:Choice Requires="wps">
            <w:drawing>
              <wp:anchor distT="0" distB="0" distL="114300" distR="114300" simplePos="0" relativeHeight="251653120" behindDoc="0" locked="0" layoutInCell="1" allowOverlap="1" wp14:anchorId="0FE936FB" wp14:editId="01CEEE9A">
                <wp:simplePos x="0" y="0"/>
                <wp:positionH relativeFrom="column">
                  <wp:posOffset>3825875</wp:posOffset>
                </wp:positionH>
                <wp:positionV relativeFrom="paragraph">
                  <wp:posOffset>48895</wp:posOffset>
                </wp:positionV>
                <wp:extent cx="0" cy="242570"/>
                <wp:effectExtent l="60960" t="10795" r="53340" b="22860"/>
                <wp:wrapNone/>
                <wp:docPr id="5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2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F3711" id="Line 45"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5pt,3.85pt" to="301.2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">
                <v:stroke endarrow="block"/>
              </v:line>
            </w:pict>
          </mc:Fallback>
        </mc:AlternateContent>
      </w:r>
    </w:p>
    <w:p w14:paraId="767DA311" w14:textId="5B0C0B91" w:rsidR="0059115C" w:rsidRPr="001500F1" w:rsidRDefault="00326E75" w:rsidP="0059115C">
      <w:pPr>
        <w:jc w:val="both"/>
      </w:pPr>
      <w:r w:rsidRPr="001500F1">
        <w:rPr>
          <w:noProof/>
        </w:rPr>
        <mc:AlternateContent>
          <mc:Choice Requires="wps">
            <w:drawing>
              <wp:anchor distT="0" distB="0" distL="114300" distR="114300" simplePos="0" relativeHeight="251624448" behindDoc="0" locked="0" layoutInCell="1" allowOverlap="1" wp14:anchorId="3EC26103" wp14:editId="3E102DE4">
                <wp:simplePos x="0" y="0"/>
                <wp:positionH relativeFrom="column">
                  <wp:posOffset>1197610</wp:posOffset>
                </wp:positionH>
                <wp:positionV relativeFrom="paragraph">
                  <wp:posOffset>127000</wp:posOffset>
                </wp:positionV>
                <wp:extent cx="5245100" cy="792480"/>
                <wp:effectExtent l="0" t="0" r="12700" b="26670"/>
                <wp:wrapNone/>
                <wp:docPr id="5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0" cy="792480"/>
                        </a:xfrm>
                        <a:prstGeom prst="rect">
                          <a:avLst/>
                        </a:prstGeom>
                        <a:solidFill>
                          <a:srgbClr val="FFFFFF"/>
                        </a:solidFill>
                        <a:ln w="9525">
                          <a:solidFill>
                            <a:srgbClr val="000000"/>
                          </a:solidFill>
                          <a:miter lim="800000"/>
                          <a:headEnd/>
                          <a:tailEnd/>
                        </a:ln>
                      </wps:spPr>
                      <wps:txbx>
                        <w:txbxContent>
                          <w:p w14:paraId="06DACAC8" w14:textId="418AEC40" w:rsidR="0059115C" w:rsidRPr="006956B4" w:rsidRDefault="0059115C" w:rsidP="0059115C">
                            <w:pPr>
                              <w:jc w:val="center"/>
                            </w:pPr>
                            <w:r w:rsidRPr="006956B4">
                              <w:t>Appeal</w:t>
                            </w:r>
                            <w:r w:rsidR="006956B4">
                              <w:t xml:space="preserve"> hearing</w:t>
                            </w:r>
                            <w:r w:rsidRPr="006956B4">
                              <w:t xml:space="preserve"> convened with the </w:t>
                            </w:r>
                            <w:r w:rsidR="00326E75" w:rsidRPr="006956B4">
                              <w:t>Responsible Officer for appeal</w:t>
                            </w:r>
                            <w:r w:rsidRPr="006956B4">
                              <w:t xml:space="preserve">, </w:t>
                            </w:r>
                            <w:r w:rsidR="00326E75" w:rsidRPr="006956B4">
                              <w:t>5 working days notice of the arrangements is provided</w:t>
                            </w:r>
                            <w:r w:rsidRPr="006956B4">
                              <w:t>.</w:t>
                            </w:r>
                            <w:r w:rsidR="00861F01" w:rsidRPr="006956B4">
                              <w:rPr>
                                <w:szCs w:val="18"/>
                              </w:rPr>
                              <w:t xml:space="preserve"> The Trust aims to facilitate a </w:t>
                            </w:r>
                            <w:r w:rsidR="006956B4">
                              <w:rPr>
                                <w:szCs w:val="18"/>
                              </w:rPr>
                              <w:t xml:space="preserve">hearing </w:t>
                            </w:r>
                            <w:r w:rsidR="00861F01" w:rsidRPr="006956B4">
                              <w:rPr>
                                <w:szCs w:val="18"/>
                              </w:rPr>
                              <w:t xml:space="preserve">at the earliest opportunity and usually within 15 working days of receiving the </w:t>
                            </w:r>
                            <w:r w:rsidR="006956B4" w:rsidRPr="006956B4">
                              <w:rPr>
                                <w:szCs w:val="18"/>
                              </w:rPr>
                              <w:t>appeal</w:t>
                            </w:r>
                            <w:r w:rsidR="00861F01" w:rsidRPr="006956B4">
                              <w:rPr>
                                <w:szCs w:val="1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C26103" id="Text Box 38" o:spid="_x0000_s1036" type="#_x0000_t202" style="position:absolute;left:0;text-align:left;margin-left:94.3pt;margin-top:10pt;width:413pt;height:62.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">
                <v:textbox>
                  <w:txbxContent>
                    <w:p w14:paraId="06DACAC8" w14:textId="418AEC40" w:rsidR="0059115C" w:rsidRPr="006956B4" w:rsidRDefault="0059115C" w:rsidP="0059115C">
                      <w:pPr>
                        <w:jc w:val="center"/>
                      </w:pPr>
                      <w:r w:rsidRPr="006956B4">
                        <w:t>Appeal</w:t>
                      </w:r>
                      <w:r w:rsidR="006956B4">
                        <w:t xml:space="preserve"> hearing</w:t>
                      </w:r>
                      <w:r w:rsidRPr="006956B4">
                        <w:t xml:space="preserve"> convened with the </w:t>
                      </w:r>
                      <w:r w:rsidR="00326E75" w:rsidRPr="006956B4">
                        <w:t>Responsible Officer for appeal</w:t>
                      </w:r>
                      <w:r w:rsidRPr="006956B4">
                        <w:t xml:space="preserve">, </w:t>
                      </w:r>
                      <w:r w:rsidR="00326E75" w:rsidRPr="006956B4">
                        <w:t>5 working days notice of the arrangements is provided</w:t>
                      </w:r>
                      <w:r w:rsidRPr="006956B4">
                        <w:t>.</w:t>
                      </w:r>
                      <w:r w:rsidR="00861F01" w:rsidRPr="006956B4">
                        <w:rPr>
                          <w:szCs w:val="18"/>
                        </w:rPr>
                        <w:t xml:space="preserve"> The Trust aims to facilitate a </w:t>
                      </w:r>
                      <w:r w:rsidR="006956B4">
                        <w:rPr>
                          <w:szCs w:val="18"/>
                        </w:rPr>
                        <w:t xml:space="preserve">hearing </w:t>
                      </w:r>
                      <w:r w:rsidR="00861F01" w:rsidRPr="006956B4">
                        <w:rPr>
                          <w:szCs w:val="18"/>
                        </w:rPr>
                        <w:t xml:space="preserve">at the earliest opportunity and usually within 15 working days of receiving the </w:t>
                      </w:r>
                      <w:r w:rsidR="006956B4" w:rsidRPr="006956B4">
                        <w:rPr>
                          <w:szCs w:val="18"/>
                        </w:rPr>
                        <w:t>appeal</w:t>
                      </w:r>
                      <w:r w:rsidR="00861F01" w:rsidRPr="006956B4">
                        <w:rPr>
                          <w:szCs w:val="18"/>
                        </w:rPr>
                        <w:t>.</w:t>
                      </w:r>
                    </w:p>
                  </w:txbxContent>
                </v:textbox>
              </v:shape>
            </w:pict>
          </mc:Fallback>
        </mc:AlternateContent>
      </w:r>
      <w:r w:rsidR="0059115C" w:rsidRPr="001500F1">
        <w:rPr>
          <w:noProof/>
        </w:rPr>
        <mc:AlternateContent>
          <mc:Choice Requires="wps">
            <w:drawing>
              <wp:anchor distT="0" distB="0" distL="114300" distR="114300" simplePos="0" relativeHeight="251706368" behindDoc="0" locked="0" layoutInCell="1" allowOverlap="1" wp14:anchorId="6C6896FB" wp14:editId="45CC4B12">
                <wp:simplePos x="0" y="0"/>
                <wp:positionH relativeFrom="column">
                  <wp:posOffset>-288290</wp:posOffset>
                </wp:positionH>
                <wp:positionV relativeFrom="paragraph">
                  <wp:posOffset>127000</wp:posOffset>
                </wp:positionV>
                <wp:extent cx="1255395" cy="1123950"/>
                <wp:effectExtent l="0" t="0" r="20955" b="19050"/>
                <wp:wrapNone/>
                <wp:docPr id="5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1123950"/>
                        </a:xfrm>
                        <a:prstGeom prst="rect">
                          <a:avLst/>
                        </a:prstGeom>
                        <a:solidFill>
                          <a:srgbClr val="FFFFFF"/>
                        </a:solidFill>
                        <a:ln w="9525">
                          <a:solidFill>
                            <a:srgbClr val="000000"/>
                          </a:solidFill>
                          <a:miter lim="800000"/>
                          <a:headEnd/>
                          <a:tailEnd/>
                        </a:ln>
                      </wps:spPr>
                      <wps:txbx>
                        <w:txbxContent>
                          <w:p w14:paraId="04332FCB" w14:textId="01B0AC6F" w:rsidR="0059115C" w:rsidRPr="00B57CC2" w:rsidRDefault="00207DC7" w:rsidP="0059115C">
                            <w:pPr>
                              <w:jc w:val="center"/>
                              <w:rPr>
                                <w:lang w:val="en-US"/>
                              </w:rPr>
                            </w:pPr>
                            <w:r w:rsidRPr="00B57CC2">
                              <w:rPr>
                                <w:lang w:val="en-US"/>
                              </w:rPr>
                              <w:t xml:space="preserve">Written confirmation of contractual </w:t>
                            </w:r>
                            <w:r w:rsidR="00B57CC2" w:rsidRPr="00B57CC2">
                              <w:rPr>
                                <w:lang w:val="en-US"/>
                              </w:rPr>
                              <w:t>arrangement</w:t>
                            </w:r>
                            <w:r w:rsidRPr="00B57CC2">
                              <w:rPr>
                                <w:lang w:val="en-US"/>
                              </w:rPr>
                              <w:t xml:space="preserve"> is provided prior to </w:t>
                            </w:r>
                            <w:r w:rsidR="00B57CC2" w:rsidRPr="00B57CC2">
                              <w:rPr>
                                <w:lang w:val="en-US"/>
                              </w:rPr>
                              <w:t>start</w:t>
                            </w:r>
                            <w:r w:rsidRPr="00B57CC2">
                              <w:rPr>
                                <w:lang w:val="en-US"/>
                              </w:rPr>
                              <w:t xml:space="preserve"> date</w:t>
                            </w:r>
                            <w:r w:rsidR="00B57CC2" w:rsidRPr="00B57CC2">
                              <w:rPr>
                                <w:lang w:val="en-US"/>
                              </w:rPr>
                              <w:t>.</w:t>
                            </w:r>
                            <w:r w:rsidRPr="00B57CC2">
                              <w:rPr>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896FB" id="Text Box 60" o:spid="_x0000_s1037" type="#_x0000_t202" style="position:absolute;left:0;text-align:left;margin-left:-22.7pt;margin-top:10pt;width:98.85pt;height:8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">
                <v:textbox>
                  <w:txbxContent>
                    <w:p w14:paraId="04332FCB" w14:textId="01B0AC6F" w:rsidR="0059115C" w:rsidRPr="00B57CC2" w:rsidRDefault="00207DC7" w:rsidP="0059115C">
                      <w:pPr>
                        <w:jc w:val="center"/>
                        <w:rPr>
                          <w:lang w:val="en-US"/>
                        </w:rPr>
                      </w:pPr>
                      <w:r w:rsidRPr="00B57CC2">
                        <w:rPr>
                          <w:lang w:val="en-US"/>
                        </w:rPr>
                        <w:t xml:space="preserve">Written confirmation of contractual </w:t>
                      </w:r>
                      <w:r w:rsidR="00B57CC2" w:rsidRPr="00B57CC2">
                        <w:rPr>
                          <w:lang w:val="en-US"/>
                        </w:rPr>
                        <w:t>arrangement</w:t>
                      </w:r>
                      <w:r w:rsidRPr="00B57CC2">
                        <w:rPr>
                          <w:lang w:val="en-US"/>
                        </w:rPr>
                        <w:t xml:space="preserve"> is provided prior to </w:t>
                      </w:r>
                      <w:r w:rsidR="00B57CC2" w:rsidRPr="00B57CC2">
                        <w:rPr>
                          <w:lang w:val="en-US"/>
                        </w:rPr>
                        <w:t>start</w:t>
                      </w:r>
                      <w:r w:rsidRPr="00B57CC2">
                        <w:rPr>
                          <w:lang w:val="en-US"/>
                        </w:rPr>
                        <w:t xml:space="preserve"> date</w:t>
                      </w:r>
                      <w:r w:rsidR="00B57CC2" w:rsidRPr="00B57CC2">
                        <w:rPr>
                          <w:lang w:val="en-US"/>
                        </w:rPr>
                        <w:t>.</w:t>
                      </w:r>
                      <w:r w:rsidRPr="00B57CC2">
                        <w:rPr>
                          <w:lang w:val="en-US"/>
                        </w:rPr>
                        <w:t xml:space="preserve"> </w:t>
                      </w:r>
                    </w:p>
                  </w:txbxContent>
                </v:textbox>
              </v:shape>
            </w:pict>
          </mc:Fallback>
        </mc:AlternateContent>
      </w:r>
    </w:p>
    <w:p w14:paraId="4CE5BBE3" w14:textId="77777777" w:rsidR="0059115C" w:rsidRPr="001500F1" w:rsidRDefault="0059115C" w:rsidP="0059115C">
      <w:pPr>
        <w:jc w:val="both"/>
      </w:pPr>
    </w:p>
    <w:p w14:paraId="2465BEEB" w14:textId="77777777" w:rsidR="0059115C" w:rsidRPr="001500F1" w:rsidRDefault="0059115C" w:rsidP="0059115C">
      <w:pPr>
        <w:jc w:val="both"/>
      </w:pPr>
    </w:p>
    <w:p w14:paraId="6E5A13D6" w14:textId="77777777" w:rsidR="0059115C" w:rsidRPr="001500F1" w:rsidRDefault="0059115C" w:rsidP="0059115C">
      <w:pPr>
        <w:jc w:val="both"/>
      </w:pPr>
    </w:p>
    <w:p w14:paraId="10B7EA1D" w14:textId="77777777" w:rsidR="0059115C" w:rsidRPr="001500F1" w:rsidRDefault="0059115C" w:rsidP="0059115C">
      <w:pPr>
        <w:jc w:val="both"/>
      </w:pPr>
    </w:p>
    <w:p w14:paraId="7A9D0744" w14:textId="77777777" w:rsidR="0059115C" w:rsidRPr="001500F1" w:rsidRDefault="0059115C" w:rsidP="0059115C">
      <w:pPr>
        <w:jc w:val="both"/>
      </w:pPr>
      <w:r w:rsidRPr="001500F1">
        <w:rPr>
          <w:noProof/>
        </w:rPr>
        <mc:AlternateContent>
          <mc:Choice Requires="wps">
            <w:drawing>
              <wp:anchor distT="0" distB="0" distL="114300" distR="114300" simplePos="0" relativeHeight="251657216" behindDoc="0" locked="0" layoutInCell="1" allowOverlap="1" wp14:anchorId="0F7FA186" wp14:editId="2E645112">
                <wp:simplePos x="0" y="0"/>
                <wp:positionH relativeFrom="column">
                  <wp:posOffset>3375660</wp:posOffset>
                </wp:positionH>
                <wp:positionV relativeFrom="paragraph">
                  <wp:posOffset>102870</wp:posOffset>
                </wp:positionV>
                <wp:extent cx="1905" cy="260985"/>
                <wp:effectExtent l="60960" t="7620" r="51435" b="17145"/>
                <wp:wrapNone/>
                <wp:docPr id="5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609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97715" id="Line 46"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8pt,8.1pt" to="265.9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">
                <v:stroke endarrow="block"/>
              </v:line>
            </w:pict>
          </mc:Fallback>
        </mc:AlternateContent>
      </w:r>
    </w:p>
    <w:p w14:paraId="752CA666" w14:textId="77777777" w:rsidR="0059115C" w:rsidRPr="001500F1" w:rsidRDefault="0059115C" w:rsidP="0059115C">
      <w:pPr>
        <w:jc w:val="both"/>
      </w:pPr>
    </w:p>
    <w:p w14:paraId="4CF88A12" w14:textId="77777777" w:rsidR="0059115C" w:rsidRPr="001500F1" w:rsidRDefault="0059115C" w:rsidP="0059115C">
      <w:pPr>
        <w:jc w:val="both"/>
      </w:pPr>
      <w:r w:rsidRPr="001500F1">
        <w:rPr>
          <w:noProof/>
        </w:rPr>
        <mc:AlternateContent>
          <mc:Choice Requires="wps">
            <w:drawing>
              <wp:anchor distT="0" distB="0" distL="114300" distR="114300" simplePos="0" relativeHeight="251628544" behindDoc="0" locked="0" layoutInCell="1" allowOverlap="1" wp14:anchorId="5986ECA4" wp14:editId="283125E6">
                <wp:simplePos x="0" y="0"/>
                <wp:positionH relativeFrom="column">
                  <wp:posOffset>1198245</wp:posOffset>
                </wp:positionH>
                <wp:positionV relativeFrom="paragraph">
                  <wp:posOffset>36195</wp:posOffset>
                </wp:positionV>
                <wp:extent cx="4648200" cy="457200"/>
                <wp:effectExtent l="0" t="0" r="19050" b="19050"/>
                <wp:wrapNone/>
                <wp:docPr id="5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457200"/>
                        </a:xfrm>
                        <a:prstGeom prst="rect">
                          <a:avLst/>
                        </a:prstGeom>
                        <a:solidFill>
                          <a:srgbClr val="FFFFFF"/>
                        </a:solidFill>
                        <a:ln w="9525">
                          <a:solidFill>
                            <a:srgbClr val="000000"/>
                          </a:solidFill>
                          <a:miter lim="800000"/>
                          <a:headEnd/>
                          <a:tailEnd/>
                        </a:ln>
                      </wps:spPr>
                      <wps:txbx>
                        <w:txbxContent>
                          <w:p w14:paraId="6BF417D1" w14:textId="29B6678E" w:rsidR="0059115C" w:rsidRPr="006956B4" w:rsidRDefault="006956B4" w:rsidP="0059115C">
                            <w:pPr>
                              <w:jc w:val="center"/>
                            </w:pPr>
                            <w:r w:rsidRPr="006956B4">
                              <w:t>The Responsible Officer for a</w:t>
                            </w:r>
                            <w:r w:rsidR="0059115C" w:rsidRPr="006956B4">
                              <w:t xml:space="preserve">ppeal </w:t>
                            </w:r>
                            <w:r w:rsidRPr="006956B4">
                              <w:t xml:space="preserve">confirms their decision in writing, with reasons, within 5 working days of the appeal hearing date.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86ECA4" id="Text Box 39" o:spid="_x0000_s1038" type="#_x0000_t202" style="position:absolute;left:0;text-align:left;margin-left:94.35pt;margin-top:2.85pt;width:366pt;height:3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">
                <v:textbox>
                  <w:txbxContent>
                    <w:p w14:paraId="6BF417D1" w14:textId="29B6678E" w:rsidR="0059115C" w:rsidRPr="006956B4" w:rsidRDefault="006956B4" w:rsidP="0059115C">
                      <w:pPr>
                        <w:jc w:val="center"/>
                      </w:pPr>
                      <w:r w:rsidRPr="006956B4">
                        <w:t>The Responsible Officer for a</w:t>
                      </w:r>
                      <w:r w:rsidR="0059115C" w:rsidRPr="006956B4">
                        <w:t xml:space="preserve">ppeal </w:t>
                      </w:r>
                      <w:r w:rsidRPr="006956B4">
                        <w:t xml:space="preserve">confirms their decision in writing, with reasons, within 5 working days of the appeal hearing date. </w:t>
                      </w:r>
                    </w:p>
                  </w:txbxContent>
                </v:textbox>
              </v:shape>
            </w:pict>
          </mc:Fallback>
        </mc:AlternateContent>
      </w:r>
    </w:p>
    <w:p w14:paraId="75D5A77B" w14:textId="77777777" w:rsidR="0059115C" w:rsidRPr="001500F1" w:rsidRDefault="0059115C" w:rsidP="0059115C">
      <w:pPr>
        <w:jc w:val="both"/>
      </w:pPr>
    </w:p>
    <w:p w14:paraId="20871CCF" w14:textId="77777777" w:rsidR="0059115C" w:rsidRPr="001500F1" w:rsidRDefault="0059115C" w:rsidP="0059115C">
      <w:pPr>
        <w:jc w:val="both"/>
      </w:pPr>
    </w:p>
    <w:p w14:paraId="7A69063D" w14:textId="458D4535" w:rsidR="0059115C" w:rsidRPr="001500F1" w:rsidRDefault="00B57CC2" w:rsidP="0059115C">
      <w:pPr>
        <w:jc w:val="both"/>
      </w:pPr>
      <w:r w:rsidRPr="001500F1">
        <w:rPr>
          <w:noProof/>
        </w:rPr>
        <mc:AlternateContent>
          <mc:Choice Requires="wps">
            <w:drawing>
              <wp:anchor distT="0" distB="0" distL="114300" distR="114300" simplePos="0" relativeHeight="251714560" behindDoc="0" locked="0" layoutInCell="1" allowOverlap="1" wp14:anchorId="13ACE92A" wp14:editId="5EE72302">
                <wp:simplePos x="0" y="0"/>
                <wp:positionH relativeFrom="column">
                  <wp:posOffset>-158116</wp:posOffset>
                </wp:positionH>
                <wp:positionV relativeFrom="paragraph">
                  <wp:posOffset>127634</wp:posOffset>
                </wp:positionV>
                <wp:extent cx="1753235" cy="718185"/>
                <wp:effectExtent l="41275" t="34925" r="21590" b="21590"/>
                <wp:wrapNone/>
                <wp:docPr id="57"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753235" cy="718185"/>
                        </a:xfrm>
                        <a:prstGeom prst="bentConnector3">
                          <a:avLst>
                            <a:gd name="adj1" fmla="val 6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6D992A" id="AutoShape 63" o:spid="_x0000_s1026" type="#_x0000_t34" style="position:absolute;margin-left:-12.45pt;margin-top:10.05pt;width:138.05pt;height:56.55pt;rotation:-90;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" adj="13">
                <v:stroke endarrow="block"/>
              </v:shape>
            </w:pict>
          </mc:Fallback>
        </mc:AlternateContent>
      </w:r>
      <w:r w:rsidR="0059115C" w:rsidRPr="001500F1">
        <w:rPr>
          <w:noProof/>
        </w:rPr>
        <mc:AlternateContent>
          <mc:Choice Requires="wps">
            <w:drawing>
              <wp:anchor distT="0" distB="0" distL="114300" distR="114300" simplePos="0" relativeHeight="251702272" behindDoc="0" locked="0" layoutInCell="1" allowOverlap="1" wp14:anchorId="0087A5A0" wp14:editId="5B2A4F62">
                <wp:simplePos x="0" y="0"/>
                <wp:positionH relativeFrom="column">
                  <wp:posOffset>4497705</wp:posOffset>
                </wp:positionH>
                <wp:positionV relativeFrom="paragraph">
                  <wp:posOffset>3175</wp:posOffset>
                </wp:positionV>
                <wp:extent cx="0" cy="216535"/>
                <wp:effectExtent l="76200" t="0" r="57150" b="50165"/>
                <wp:wrapNone/>
                <wp:docPr id="5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6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DCFB5" id="Line 59"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15pt,.25pt" to="354.1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">
                <v:stroke endarrow="block"/>
              </v:line>
            </w:pict>
          </mc:Fallback>
        </mc:AlternateContent>
      </w:r>
    </w:p>
    <w:p w14:paraId="2A215895" w14:textId="69859AB7" w:rsidR="0059115C" w:rsidRPr="001500F1" w:rsidRDefault="0059115C" w:rsidP="0059115C">
      <w:pPr>
        <w:jc w:val="both"/>
      </w:pPr>
      <w:r w:rsidRPr="001500F1">
        <w:rPr>
          <w:noProof/>
        </w:rPr>
        <mc:AlternateContent>
          <mc:Choice Requires="wps">
            <w:drawing>
              <wp:anchor distT="0" distB="0" distL="114300" distR="114300" simplePos="0" relativeHeight="251689984" behindDoc="0" locked="0" layoutInCell="1" allowOverlap="1" wp14:anchorId="35FB246A" wp14:editId="7EB0D9A2">
                <wp:simplePos x="0" y="0"/>
                <wp:positionH relativeFrom="column">
                  <wp:posOffset>3824201</wp:posOffset>
                </wp:positionH>
                <wp:positionV relativeFrom="paragraph">
                  <wp:posOffset>58882</wp:posOffset>
                </wp:positionV>
                <wp:extent cx="1371600" cy="1011382"/>
                <wp:effectExtent l="0" t="0" r="19050" b="17780"/>
                <wp:wrapNone/>
                <wp:docPr id="6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11382"/>
                        </a:xfrm>
                        <a:prstGeom prst="rect">
                          <a:avLst/>
                        </a:prstGeom>
                        <a:solidFill>
                          <a:srgbClr val="FFFFFF"/>
                        </a:solidFill>
                        <a:ln w="9525">
                          <a:solidFill>
                            <a:srgbClr val="000000"/>
                          </a:solidFill>
                          <a:miter lim="800000"/>
                          <a:headEnd/>
                          <a:tailEnd/>
                        </a:ln>
                      </wps:spPr>
                      <wps:txbx>
                        <w:txbxContent>
                          <w:p w14:paraId="2D8E6D08" w14:textId="77777777" w:rsidR="0059115C" w:rsidRPr="00D00254" w:rsidRDefault="0059115C" w:rsidP="0059115C">
                            <w:pPr>
                              <w:jc w:val="center"/>
                            </w:pPr>
                            <w:r w:rsidRPr="00D00254">
                              <w:t>Appeal is rejected.</w:t>
                            </w:r>
                          </w:p>
                          <w:p w14:paraId="4BF99A6E" w14:textId="77777777" w:rsidR="0059115C" w:rsidRPr="00D00254" w:rsidRDefault="0059115C" w:rsidP="0059115C">
                            <w:pPr>
                              <w:jc w:val="center"/>
                            </w:pPr>
                          </w:p>
                          <w:p w14:paraId="41A65596" w14:textId="77777777" w:rsidR="0059115C" w:rsidRPr="00D00254" w:rsidRDefault="0059115C" w:rsidP="0059115C">
                            <w:pPr>
                              <w:jc w:val="center"/>
                            </w:pPr>
                            <w:r w:rsidRPr="00D00254">
                              <w:t>End of the formal process.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FB246A" id="Text Box 56" o:spid="_x0000_s1039" type="#_x0000_t202" style="position:absolute;left:0;text-align:left;margin-left:301.1pt;margin-top:4.65pt;width:108pt;height:79.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">
                <v:textbox>
                  <w:txbxContent>
                    <w:p w14:paraId="2D8E6D08" w14:textId="77777777" w:rsidR="0059115C" w:rsidRPr="00D00254" w:rsidRDefault="0059115C" w:rsidP="0059115C">
                      <w:pPr>
                        <w:jc w:val="center"/>
                      </w:pPr>
                      <w:r w:rsidRPr="00D00254">
                        <w:t>Appeal is rejected.</w:t>
                      </w:r>
                    </w:p>
                    <w:p w14:paraId="4BF99A6E" w14:textId="77777777" w:rsidR="0059115C" w:rsidRPr="00D00254" w:rsidRDefault="0059115C" w:rsidP="0059115C">
                      <w:pPr>
                        <w:jc w:val="center"/>
                      </w:pPr>
                    </w:p>
                    <w:p w14:paraId="41A65596" w14:textId="77777777" w:rsidR="0059115C" w:rsidRPr="00D00254" w:rsidRDefault="0059115C" w:rsidP="0059115C">
                      <w:pPr>
                        <w:jc w:val="center"/>
                      </w:pPr>
                      <w:r w:rsidRPr="00D00254">
                        <w:t>End of the formal process.</w:t>
                      </w:r>
                    </w:p>
                  </w:txbxContent>
                </v:textbox>
              </v:shape>
            </w:pict>
          </mc:Fallback>
        </mc:AlternateContent>
      </w:r>
    </w:p>
    <w:p w14:paraId="5C5020DF" w14:textId="77777777" w:rsidR="0059115C" w:rsidRPr="001500F1" w:rsidRDefault="0059115C" w:rsidP="0059115C">
      <w:pPr>
        <w:jc w:val="both"/>
      </w:pPr>
    </w:p>
    <w:p w14:paraId="0909F590" w14:textId="77777777" w:rsidR="0059115C" w:rsidRPr="001500F1" w:rsidRDefault="0059115C" w:rsidP="0059115C">
      <w:pPr>
        <w:jc w:val="both"/>
      </w:pPr>
    </w:p>
    <w:p w14:paraId="5E1E5407" w14:textId="77777777" w:rsidR="0059115C" w:rsidRPr="001500F1" w:rsidRDefault="0059115C" w:rsidP="0059115C">
      <w:pPr>
        <w:jc w:val="both"/>
      </w:pPr>
      <w:r w:rsidRPr="001500F1">
        <w:rPr>
          <w:noProof/>
        </w:rPr>
        <mc:AlternateContent>
          <mc:Choice Requires="wps">
            <w:drawing>
              <wp:anchor distT="0" distB="0" distL="114300" distR="114300" simplePos="0" relativeHeight="251698176" behindDoc="0" locked="0" layoutInCell="1" allowOverlap="1" wp14:anchorId="619A27F7" wp14:editId="71FC2258">
                <wp:simplePos x="0" y="0"/>
                <wp:positionH relativeFrom="column">
                  <wp:posOffset>2479675</wp:posOffset>
                </wp:positionH>
                <wp:positionV relativeFrom="paragraph">
                  <wp:posOffset>137795</wp:posOffset>
                </wp:positionV>
                <wp:extent cx="0" cy="281940"/>
                <wp:effectExtent l="60325" t="13970" r="53975" b="18415"/>
                <wp:wrapNone/>
                <wp:docPr id="6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19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06260" id="Line 58"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25pt,10.85pt" to="195.2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">
                <v:stroke endarrow="block"/>
              </v:line>
            </w:pict>
          </mc:Fallback>
        </mc:AlternateContent>
      </w:r>
    </w:p>
    <w:p w14:paraId="4C8A6BA8" w14:textId="77777777" w:rsidR="0059115C" w:rsidRPr="001500F1" w:rsidRDefault="0059115C" w:rsidP="0059115C">
      <w:pPr>
        <w:jc w:val="both"/>
      </w:pPr>
    </w:p>
    <w:p w14:paraId="7550E112" w14:textId="77777777" w:rsidR="0059115C" w:rsidRPr="00DE4B61" w:rsidRDefault="0059115C" w:rsidP="0059115C">
      <w:pPr>
        <w:pStyle w:val="Heading2"/>
      </w:pPr>
      <w:bookmarkStart w:id="102" w:name="_Toc6495451"/>
      <w:bookmarkStart w:id="103" w:name="_Toc132364591"/>
      <w:bookmarkStart w:id="104" w:name="_Toc163814694"/>
      <w:r w:rsidRPr="001500F1">
        <w:rPr>
          <w:noProof/>
        </w:rPr>
        <mc:AlternateContent>
          <mc:Choice Requires="wps">
            <w:drawing>
              <wp:anchor distT="0" distB="0" distL="114300" distR="114300" simplePos="0" relativeHeight="251685888" behindDoc="0" locked="0" layoutInCell="1" allowOverlap="1" wp14:anchorId="70BE6E38" wp14:editId="54975C0B">
                <wp:simplePos x="0" y="0"/>
                <wp:positionH relativeFrom="column">
                  <wp:posOffset>1083945</wp:posOffset>
                </wp:positionH>
                <wp:positionV relativeFrom="paragraph">
                  <wp:posOffset>92710</wp:posOffset>
                </wp:positionV>
                <wp:extent cx="2628900" cy="770255"/>
                <wp:effectExtent l="7620" t="6985" r="11430" b="13335"/>
                <wp:wrapNone/>
                <wp:docPr id="6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770255"/>
                        </a:xfrm>
                        <a:prstGeom prst="rect">
                          <a:avLst/>
                        </a:prstGeom>
                        <a:solidFill>
                          <a:srgbClr val="FFFFFF"/>
                        </a:solidFill>
                        <a:ln w="9525">
                          <a:solidFill>
                            <a:srgbClr val="000000"/>
                          </a:solidFill>
                          <a:miter lim="800000"/>
                          <a:headEnd/>
                          <a:tailEnd/>
                        </a:ln>
                      </wps:spPr>
                      <wps:txbx>
                        <w:txbxContent>
                          <w:p w14:paraId="79F461B6" w14:textId="24385084" w:rsidR="0059115C" w:rsidRPr="00D00254" w:rsidRDefault="0059115C" w:rsidP="0059115C">
                            <w:pPr>
                              <w:jc w:val="center"/>
                            </w:pPr>
                            <w:r w:rsidRPr="00D00254">
                              <w:t xml:space="preserve">Employee and Responsible Officer meet and discuss the arrangements for </w:t>
                            </w:r>
                            <w:r w:rsidR="00D00254" w:rsidRPr="00D00254">
                              <w:t>a</w:t>
                            </w:r>
                            <w:r w:rsidRPr="00D00254">
                              <w:t xml:space="preserve"> variation in </w:t>
                            </w:r>
                            <w:r w:rsidR="00D00254" w:rsidRPr="00D00254">
                              <w:t xml:space="preserve">contractual commitments. </w:t>
                            </w:r>
                          </w:p>
                          <w:p w14:paraId="2F556FEA" w14:textId="77777777" w:rsidR="0059115C" w:rsidRPr="00050C6F" w:rsidRDefault="0059115C" w:rsidP="0059115C">
                            <w:pPr>
                              <w:rPr>
                                <w:rFonts w:ascii="Century Gothic" w:hAnsi="Century Gothi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E6E38" id="Text Box 55" o:spid="_x0000_s1040" type="#_x0000_t202" style="position:absolute;left:0;text-align:left;margin-left:85.35pt;margin-top:7.3pt;width:207pt;height:60.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">
                <v:textbox>
                  <w:txbxContent>
                    <w:p w14:paraId="79F461B6" w14:textId="24385084" w:rsidR="0059115C" w:rsidRPr="00D00254" w:rsidRDefault="0059115C" w:rsidP="0059115C">
                      <w:pPr>
                        <w:jc w:val="center"/>
                      </w:pPr>
                      <w:r w:rsidRPr="00D00254">
                        <w:t xml:space="preserve">Employee and Responsible Officer meet and discuss the arrangements for </w:t>
                      </w:r>
                      <w:r w:rsidR="00D00254" w:rsidRPr="00D00254">
                        <w:t>a</w:t>
                      </w:r>
                      <w:r w:rsidRPr="00D00254">
                        <w:t xml:space="preserve"> variation in </w:t>
                      </w:r>
                      <w:r w:rsidR="00D00254" w:rsidRPr="00D00254">
                        <w:t xml:space="preserve">contractual commitments. </w:t>
                      </w:r>
                    </w:p>
                    <w:p w14:paraId="2F556FEA" w14:textId="77777777" w:rsidR="0059115C" w:rsidRPr="00050C6F" w:rsidRDefault="0059115C" w:rsidP="0059115C">
                      <w:pPr>
                        <w:rPr>
                          <w:rFonts w:ascii="Century Gothic" w:hAnsi="Century Gothic"/>
                        </w:rPr>
                      </w:pPr>
                    </w:p>
                  </w:txbxContent>
                </v:textbox>
              </v:shape>
            </w:pict>
          </mc:Fallback>
        </mc:AlternateContent>
      </w:r>
      <w:r w:rsidRPr="001500F1">
        <w:br w:type="page"/>
      </w:r>
      <w:r w:rsidRPr="00DE4B61">
        <w:lastRenderedPageBreak/>
        <w:t>POLICY HISTORY</w:t>
      </w:r>
      <w:bookmarkEnd w:id="102"/>
      <w:bookmarkEnd w:id="103"/>
      <w:bookmarkEnd w:id="104"/>
      <w:r w:rsidRPr="00DE4B61" w:rsidDel="00627F2E">
        <w:t xml:space="preserve"> </w:t>
      </w:r>
    </w:p>
    <w:tbl>
      <w:tblPr>
        <w:tblpPr w:leftFromText="180" w:rightFromText="180" w:vertAnchor="page" w:horzAnchor="margin" w:tblpY="1660"/>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363"/>
        <w:gridCol w:w="4242"/>
        <w:gridCol w:w="1582"/>
        <w:gridCol w:w="1793"/>
        <w:gridCol w:w="1403"/>
      </w:tblGrid>
      <w:tr w:rsidR="0059115C" w:rsidRPr="00DE4B61" w14:paraId="20FB0388" w14:textId="77777777" w:rsidTr="00B70D2C">
        <w:trPr>
          <w:trHeight w:val="567"/>
        </w:trPr>
        <w:tc>
          <w:tcPr>
            <w:tcW w:w="1363" w:type="dxa"/>
            <w:shd w:val="clear" w:color="auto" w:fill="C0C0C0"/>
            <w:vAlign w:val="center"/>
          </w:tcPr>
          <w:p w14:paraId="3AD775F6" w14:textId="77777777" w:rsidR="0059115C" w:rsidRPr="00DE4B61" w:rsidRDefault="0059115C" w:rsidP="00B70D2C">
            <w:pPr>
              <w:jc w:val="center"/>
              <w:rPr>
                <w:b/>
              </w:rPr>
            </w:pPr>
            <w:r w:rsidRPr="00DE4B61">
              <w:rPr>
                <w:b/>
              </w:rPr>
              <w:t>Policy Date</w:t>
            </w:r>
          </w:p>
        </w:tc>
        <w:tc>
          <w:tcPr>
            <w:tcW w:w="4242" w:type="dxa"/>
            <w:shd w:val="clear" w:color="auto" w:fill="C0C0C0"/>
            <w:vAlign w:val="center"/>
          </w:tcPr>
          <w:p w14:paraId="76D5331C" w14:textId="77777777" w:rsidR="0059115C" w:rsidRPr="00DE4B61" w:rsidRDefault="0059115C" w:rsidP="00B70D2C">
            <w:pPr>
              <w:jc w:val="center"/>
              <w:rPr>
                <w:b/>
              </w:rPr>
            </w:pPr>
            <w:r w:rsidRPr="00DE4B61">
              <w:rPr>
                <w:b/>
              </w:rPr>
              <w:t>Summary of change</w:t>
            </w:r>
          </w:p>
        </w:tc>
        <w:tc>
          <w:tcPr>
            <w:tcW w:w="1582" w:type="dxa"/>
            <w:shd w:val="clear" w:color="auto" w:fill="C0C0C0"/>
            <w:vAlign w:val="center"/>
          </w:tcPr>
          <w:p w14:paraId="6C16A3B8" w14:textId="77777777" w:rsidR="0059115C" w:rsidRPr="00DE4B61" w:rsidRDefault="0059115C" w:rsidP="00B70D2C">
            <w:pPr>
              <w:jc w:val="center"/>
              <w:rPr>
                <w:b/>
              </w:rPr>
            </w:pPr>
            <w:r w:rsidRPr="00DE4B61">
              <w:rPr>
                <w:b/>
              </w:rPr>
              <w:t>Contact / Responsibility for Policy</w:t>
            </w:r>
          </w:p>
        </w:tc>
        <w:tc>
          <w:tcPr>
            <w:tcW w:w="1793" w:type="dxa"/>
            <w:shd w:val="clear" w:color="auto" w:fill="C0C0C0"/>
            <w:vAlign w:val="center"/>
          </w:tcPr>
          <w:p w14:paraId="3B93AF13" w14:textId="77777777" w:rsidR="0059115C" w:rsidRPr="00DE4B61" w:rsidRDefault="0059115C" w:rsidP="00B70D2C">
            <w:pPr>
              <w:jc w:val="center"/>
              <w:rPr>
                <w:b/>
              </w:rPr>
            </w:pPr>
            <w:r w:rsidRPr="00DE4B61">
              <w:rPr>
                <w:b/>
              </w:rPr>
              <w:t>Version/ Implementation Date</w:t>
            </w:r>
          </w:p>
        </w:tc>
        <w:tc>
          <w:tcPr>
            <w:tcW w:w="1403" w:type="dxa"/>
            <w:shd w:val="clear" w:color="auto" w:fill="C0C0C0"/>
            <w:vAlign w:val="center"/>
          </w:tcPr>
          <w:p w14:paraId="2BB02EAA" w14:textId="77777777" w:rsidR="0059115C" w:rsidRPr="00DE4B61" w:rsidRDefault="0059115C" w:rsidP="00B70D2C">
            <w:pPr>
              <w:jc w:val="center"/>
              <w:rPr>
                <w:b/>
              </w:rPr>
            </w:pPr>
            <w:r w:rsidRPr="00DE4B61">
              <w:rPr>
                <w:b/>
              </w:rPr>
              <w:t>Review Date</w:t>
            </w:r>
          </w:p>
        </w:tc>
      </w:tr>
      <w:tr w:rsidR="0059115C" w:rsidRPr="00DE4B61" w14:paraId="753B6311" w14:textId="77777777" w:rsidTr="00B70D2C">
        <w:tc>
          <w:tcPr>
            <w:tcW w:w="1363" w:type="dxa"/>
            <w:shd w:val="clear" w:color="auto" w:fill="C0C0C0"/>
            <w:vAlign w:val="center"/>
          </w:tcPr>
          <w:p w14:paraId="58C32EBA" w14:textId="77777777" w:rsidR="0059115C" w:rsidRPr="00DE4B61" w:rsidRDefault="0059115C" w:rsidP="00B70D2C">
            <w:pPr>
              <w:jc w:val="center"/>
            </w:pPr>
          </w:p>
          <w:p w14:paraId="52E489DC" w14:textId="77777777" w:rsidR="0059115C" w:rsidRPr="00DE4B61" w:rsidRDefault="0059115C" w:rsidP="00B70D2C">
            <w:pPr>
              <w:jc w:val="center"/>
            </w:pPr>
            <w:r w:rsidRPr="00DE4B61">
              <w:t>05.04.2007</w:t>
            </w:r>
          </w:p>
        </w:tc>
        <w:tc>
          <w:tcPr>
            <w:tcW w:w="4242" w:type="dxa"/>
            <w:shd w:val="clear" w:color="auto" w:fill="C0C0C0"/>
            <w:vAlign w:val="center"/>
          </w:tcPr>
          <w:p w14:paraId="2489932B" w14:textId="77777777" w:rsidR="0059115C" w:rsidRPr="00DE4B61" w:rsidRDefault="0059115C" w:rsidP="00B70D2C">
            <w:pPr>
              <w:jc w:val="center"/>
            </w:pPr>
          </w:p>
          <w:p w14:paraId="4CDF8EB8" w14:textId="77777777" w:rsidR="0059115C" w:rsidRDefault="0059115C" w:rsidP="00B70D2C">
            <w:pPr>
              <w:jc w:val="center"/>
            </w:pPr>
            <w:r w:rsidRPr="00DE4B61">
              <w:t>Revision of existing policy following Work and Families Act 2006</w:t>
            </w:r>
          </w:p>
          <w:p w14:paraId="3773083A" w14:textId="77777777" w:rsidR="0059115C" w:rsidRPr="00DE4B61" w:rsidRDefault="0059115C" w:rsidP="00B70D2C">
            <w:pPr>
              <w:jc w:val="center"/>
            </w:pPr>
          </w:p>
        </w:tc>
        <w:tc>
          <w:tcPr>
            <w:tcW w:w="1582" w:type="dxa"/>
            <w:shd w:val="clear" w:color="auto" w:fill="C0C0C0"/>
            <w:vAlign w:val="center"/>
          </w:tcPr>
          <w:p w14:paraId="530F7BAD" w14:textId="77777777" w:rsidR="0059115C" w:rsidRPr="00DE4B61" w:rsidRDefault="0059115C" w:rsidP="00B70D2C">
            <w:pPr>
              <w:jc w:val="center"/>
            </w:pPr>
          </w:p>
          <w:p w14:paraId="14087730" w14:textId="77777777" w:rsidR="0059115C" w:rsidRPr="00DE4B61" w:rsidRDefault="0059115C" w:rsidP="00B70D2C">
            <w:pPr>
              <w:jc w:val="center"/>
            </w:pPr>
            <w:r w:rsidRPr="00DE4B61">
              <w:t>P &amp; S</w:t>
            </w:r>
          </w:p>
        </w:tc>
        <w:tc>
          <w:tcPr>
            <w:tcW w:w="1793" w:type="dxa"/>
            <w:shd w:val="clear" w:color="auto" w:fill="C0C0C0"/>
            <w:vAlign w:val="center"/>
          </w:tcPr>
          <w:p w14:paraId="23D13006" w14:textId="77777777" w:rsidR="0059115C" w:rsidRPr="00DE4B61" w:rsidRDefault="0059115C" w:rsidP="00B70D2C">
            <w:pPr>
              <w:jc w:val="center"/>
            </w:pPr>
          </w:p>
          <w:p w14:paraId="2B2C29E0" w14:textId="77777777" w:rsidR="0059115C" w:rsidRPr="00DE4B61" w:rsidRDefault="0059115C" w:rsidP="00B70D2C">
            <w:pPr>
              <w:jc w:val="center"/>
            </w:pPr>
            <w:r w:rsidRPr="00DE4B61">
              <w:t>06.04.2007</w:t>
            </w:r>
          </w:p>
        </w:tc>
        <w:tc>
          <w:tcPr>
            <w:tcW w:w="1403" w:type="dxa"/>
            <w:shd w:val="clear" w:color="auto" w:fill="C0C0C0"/>
            <w:vAlign w:val="center"/>
          </w:tcPr>
          <w:p w14:paraId="584F4C18" w14:textId="77777777" w:rsidR="0059115C" w:rsidRPr="00DE4B61" w:rsidRDefault="0059115C" w:rsidP="00B70D2C">
            <w:pPr>
              <w:jc w:val="center"/>
            </w:pPr>
          </w:p>
          <w:p w14:paraId="752706C3" w14:textId="77777777" w:rsidR="0059115C" w:rsidRPr="00DE4B61" w:rsidRDefault="0059115C" w:rsidP="00B70D2C">
            <w:pPr>
              <w:jc w:val="center"/>
            </w:pPr>
          </w:p>
        </w:tc>
      </w:tr>
      <w:tr w:rsidR="0059115C" w:rsidRPr="00DE4B61" w14:paraId="69B05BE7" w14:textId="77777777" w:rsidTr="00B70D2C">
        <w:tc>
          <w:tcPr>
            <w:tcW w:w="1363" w:type="dxa"/>
            <w:shd w:val="clear" w:color="auto" w:fill="C0C0C0"/>
            <w:vAlign w:val="center"/>
          </w:tcPr>
          <w:p w14:paraId="025489AD" w14:textId="77777777" w:rsidR="0059115C" w:rsidRPr="00DE4B61" w:rsidRDefault="0059115C" w:rsidP="00B70D2C">
            <w:pPr>
              <w:jc w:val="center"/>
            </w:pPr>
          </w:p>
          <w:p w14:paraId="00326720" w14:textId="77777777" w:rsidR="0059115C" w:rsidRPr="00DE4B61" w:rsidRDefault="0059115C" w:rsidP="00B70D2C">
            <w:pPr>
              <w:jc w:val="center"/>
            </w:pPr>
            <w:r w:rsidRPr="00DE4B61">
              <w:t>01.11.2008</w:t>
            </w:r>
          </w:p>
          <w:p w14:paraId="28AAEFB9" w14:textId="77777777" w:rsidR="0059115C" w:rsidRPr="00DE4B61" w:rsidRDefault="0059115C" w:rsidP="00B70D2C">
            <w:pPr>
              <w:jc w:val="center"/>
            </w:pPr>
          </w:p>
        </w:tc>
        <w:tc>
          <w:tcPr>
            <w:tcW w:w="4242" w:type="dxa"/>
            <w:shd w:val="clear" w:color="auto" w:fill="C0C0C0"/>
            <w:vAlign w:val="center"/>
          </w:tcPr>
          <w:p w14:paraId="40BB666A" w14:textId="77777777" w:rsidR="0059115C" w:rsidRPr="00DE4B61" w:rsidRDefault="0059115C" w:rsidP="00B70D2C">
            <w:pPr>
              <w:jc w:val="center"/>
            </w:pPr>
          </w:p>
          <w:p w14:paraId="7054D4C2" w14:textId="77777777" w:rsidR="0059115C" w:rsidRPr="00DE4B61" w:rsidRDefault="0059115C" w:rsidP="00B70D2C">
            <w:pPr>
              <w:jc w:val="center"/>
            </w:pPr>
            <w:r w:rsidRPr="00DE4B61">
              <w:t>Revision of existing policy – adapted for Schools.</w:t>
            </w:r>
          </w:p>
          <w:p w14:paraId="01731808" w14:textId="77777777" w:rsidR="0059115C" w:rsidRPr="00DE4B61" w:rsidRDefault="0059115C" w:rsidP="00B70D2C">
            <w:pPr>
              <w:jc w:val="center"/>
            </w:pPr>
          </w:p>
        </w:tc>
        <w:tc>
          <w:tcPr>
            <w:tcW w:w="1582" w:type="dxa"/>
            <w:shd w:val="clear" w:color="auto" w:fill="C0C0C0"/>
            <w:vAlign w:val="center"/>
          </w:tcPr>
          <w:p w14:paraId="376DA0A1" w14:textId="77777777" w:rsidR="0059115C" w:rsidRPr="00DE4B61" w:rsidRDefault="0059115C" w:rsidP="00B70D2C">
            <w:pPr>
              <w:jc w:val="center"/>
            </w:pPr>
          </w:p>
          <w:p w14:paraId="03B82366" w14:textId="77777777" w:rsidR="0059115C" w:rsidRPr="00DE4B61" w:rsidRDefault="0059115C" w:rsidP="00B70D2C">
            <w:pPr>
              <w:jc w:val="center"/>
            </w:pPr>
            <w:r w:rsidRPr="00DE4B61">
              <w:t>Schools Personnel Team</w:t>
            </w:r>
          </w:p>
          <w:p w14:paraId="4A32B601" w14:textId="77777777" w:rsidR="0059115C" w:rsidRPr="00DE4B61" w:rsidRDefault="0059115C" w:rsidP="00B70D2C">
            <w:pPr>
              <w:jc w:val="center"/>
            </w:pPr>
          </w:p>
        </w:tc>
        <w:tc>
          <w:tcPr>
            <w:tcW w:w="1793" w:type="dxa"/>
            <w:shd w:val="clear" w:color="auto" w:fill="C0C0C0"/>
            <w:vAlign w:val="center"/>
          </w:tcPr>
          <w:p w14:paraId="167D15D0" w14:textId="77777777" w:rsidR="0059115C" w:rsidRPr="00DE4B61" w:rsidRDefault="0059115C" w:rsidP="00B70D2C">
            <w:pPr>
              <w:jc w:val="center"/>
            </w:pPr>
          </w:p>
          <w:p w14:paraId="57BA910C" w14:textId="77777777" w:rsidR="0059115C" w:rsidRPr="00DE4B61" w:rsidRDefault="0059115C" w:rsidP="00B70D2C">
            <w:pPr>
              <w:jc w:val="center"/>
            </w:pPr>
            <w:r w:rsidRPr="00DE4B61">
              <w:t>06.04.2009</w:t>
            </w:r>
          </w:p>
        </w:tc>
        <w:tc>
          <w:tcPr>
            <w:tcW w:w="1403" w:type="dxa"/>
            <w:shd w:val="clear" w:color="auto" w:fill="C0C0C0"/>
            <w:vAlign w:val="center"/>
          </w:tcPr>
          <w:p w14:paraId="2B5B53F3" w14:textId="77777777" w:rsidR="0059115C" w:rsidRPr="00DE4B61" w:rsidRDefault="0059115C" w:rsidP="00B70D2C">
            <w:pPr>
              <w:jc w:val="center"/>
            </w:pPr>
          </w:p>
        </w:tc>
      </w:tr>
      <w:tr w:rsidR="0059115C" w:rsidRPr="00DE4B61" w14:paraId="4E233955" w14:textId="77777777" w:rsidTr="00B70D2C">
        <w:tc>
          <w:tcPr>
            <w:tcW w:w="1363" w:type="dxa"/>
            <w:shd w:val="clear" w:color="auto" w:fill="C0C0C0"/>
            <w:vAlign w:val="center"/>
          </w:tcPr>
          <w:p w14:paraId="2DC2A9D3" w14:textId="77777777" w:rsidR="0059115C" w:rsidRPr="00DE4B61" w:rsidRDefault="0059115C" w:rsidP="00B70D2C">
            <w:pPr>
              <w:jc w:val="center"/>
            </w:pPr>
            <w:r w:rsidRPr="00DE4B61">
              <w:t>30/06/2014</w:t>
            </w:r>
          </w:p>
        </w:tc>
        <w:tc>
          <w:tcPr>
            <w:tcW w:w="4242" w:type="dxa"/>
            <w:shd w:val="clear" w:color="auto" w:fill="C0C0C0"/>
            <w:vAlign w:val="center"/>
          </w:tcPr>
          <w:p w14:paraId="1FF9D5A0" w14:textId="77777777" w:rsidR="0059115C" w:rsidRPr="00DE4B61" w:rsidRDefault="0059115C" w:rsidP="00B70D2C">
            <w:pPr>
              <w:jc w:val="center"/>
            </w:pPr>
          </w:p>
          <w:p w14:paraId="4E852A06" w14:textId="77777777" w:rsidR="0059115C" w:rsidRPr="00DE4B61" w:rsidRDefault="0059115C" w:rsidP="00B70D2C">
            <w:pPr>
              <w:jc w:val="center"/>
            </w:pPr>
            <w:r w:rsidRPr="00DE4B61">
              <w:t>Revision of policy following legislation changes with effect from the 30/6/13.</w:t>
            </w:r>
          </w:p>
          <w:p w14:paraId="65AA0C48" w14:textId="77777777" w:rsidR="0059115C" w:rsidRPr="00DE4B61" w:rsidRDefault="0059115C" w:rsidP="00B70D2C">
            <w:pPr>
              <w:jc w:val="center"/>
            </w:pPr>
          </w:p>
        </w:tc>
        <w:tc>
          <w:tcPr>
            <w:tcW w:w="1582" w:type="dxa"/>
            <w:shd w:val="clear" w:color="auto" w:fill="C0C0C0"/>
            <w:vAlign w:val="center"/>
          </w:tcPr>
          <w:p w14:paraId="47A619C5" w14:textId="77777777" w:rsidR="0059115C" w:rsidRPr="00DE4B61" w:rsidRDefault="0059115C" w:rsidP="00B70D2C">
            <w:pPr>
              <w:jc w:val="center"/>
            </w:pPr>
            <w:r w:rsidRPr="00DE4B61">
              <w:t>HR ONE</w:t>
            </w:r>
          </w:p>
        </w:tc>
        <w:tc>
          <w:tcPr>
            <w:tcW w:w="1793" w:type="dxa"/>
            <w:shd w:val="clear" w:color="auto" w:fill="C0C0C0"/>
            <w:vAlign w:val="center"/>
          </w:tcPr>
          <w:p w14:paraId="4A377ED2" w14:textId="77777777" w:rsidR="0059115C" w:rsidRPr="00DE4B61" w:rsidRDefault="0059115C" w:rsidP="00B70D2C">
            <w:pPr>
              <w:jc w:val="center"/>
            </w:pPr>
          </w:p>
        </w:tc>
        <w:tc>
          <w:tcPr>
            <w:tcW w:w="1403" w:type="dxa"/>
            <w:shd w:val="clear" w:color="auto" w:fill="C0C0C0"/>
            <w:vAlign w:val="center"/>
          </w:tcPr>
          <w:p w14:paraId="4E09197A" w14:textId="77777777" w:rsidR="0059115C" w:rsidRPr="00DE4B61" w:rsidRDefault="0059115C" w:rsidP="00B70D2C">
            <w:pPr>
              <w:jc w:val="center"/>
            </w:pPr>
          </w:p>
        </w:tc>
      </w:tr>
      <w:tr w:rsidR="0059115C" w:rsidRPr="00DE4B61" w14:paraId="471FF18A" w14:textId="77777777" w:rsidTr="00B70D2C">
        <w:tc>
          <w:tcPr>
            <w:tcW w:w="1363" w:type="dxa"/>
            <w:shd w:val="clear" w:color="auto" w:fill="C0C0C0"/>
            <w:vAlign w:val="center"/>
          </w:tcPr>
          <w:p w14:paraId="385B4DD1" w14:textId="77777777" w:rsidR="0059115C" w:rsidRPr="00DE4B61" w:rsidRDefault="0059115C" w:rsidP="00B70D2C">
            <w:pPr>
              <w:jc w:val="center"/>
            </w:pPr>
            <w:r w:rsidRPr="00DE4B61">
              <w:t>April 2017</w:t>
            </w:r>
          </w:p>
        </w:tc>
        <w:tc>
          <w:tcPr>
            <w:tcW w:w="4242" w:type="dxa"/>
            <w:shd w:val="clear" w:color="auto" w:fill="C0C0C0"/>
            <w:vAlign w:val="center"/>
          </w:tcPr>
          <w:p w14:paraId="21C51FE6" w14:textId="77777777" w:rsidR="0059115C" w:rsidRPr="00DE4B61" w:rsidRDefault="0059115C" w:rsidP="00B70D2C">
            <w:pPr>
              <w:jc w:val="center"/>
            </w:pPr>
            <w:r w:rsidRPr="00DE4B61">
              <w:t>Revision of policy with regards to Trust name changes and delegation of authority</w:t>
            </w:r>
          </w:p>
          <w:p w14:paraId="22656D49" w14:textId="77777777" w:rsidR="0059115C" w:rsidRPr="00DE4B61" w:rsidRDefault="0059115C" w:rsidP="00B70D2C">
            <w:pPr>
              <w:jc w:val="center"/>
            </w:pPr>
          </w:p>
        </w:tc>
        <w:tc>
          <w:tcPr>
            <w:tcW w:w="1582" w:type="dxa"/>
            <w:shd w:val="clear" w:color="auto" w:fill="C0C0C0"/>
            <w:vAlign w:val="center"/>
          </w:tcPr>
          <w:p w14:paraId="281E3BE0" w14:textId="77777777" w:rsidR="0059115C" w:rsidRPr="00DE4B61" w:rsidRDefault="0059115C" w:rsidP="00B70D2C">
            <w:pPr>
              <w:jc w:val="center"/>
            </w:pPr>
            <w:r w:rsidRPr="00DE4B61">
              <w:t>WeST HR</w:t>
            </w:r>
          </w:p>
        </w:tc>
        <w:tc>
          <w:tcPr>
            <w:tcW w:w="1793" w:type="dxa"/>
            <w:shd w:val="clear" w:color="auto" w:fill="C0C0C0"/>
            <w:vAlign w:val="center"/>
          </w:tcPr>
          <w:p w14:paraId="2AEBB640" w14:textId="77777777" w:rsidR="0059115C" w:rsidRPr="00DE4B61" w:rsidRDefault="0059115C" w:rsidP="00B70D2C">
            <w:pPr>
              <w:jc w:val="center"/>
            </w:pPr>
          </w:p>
        </w:tc>
        <w:tc>
          <w:tcPr>
            <w:tcW w:w="1403" w:type="dxa"/>
            <w:shd w:val="clear" w:color="auto" w:fill="C0C0C0"/>
            <w:vAlign w:val="center"/>
          </w:tcPr>
          <w:p w14:paraId="2FBB7FBB" w14:textId="77777777" w:rsidR="0059115C" w:rsidRPr="00DE4B61" w:rsidRDefault="0059115C" w:rsidP="00B70D2C">
            <w:pPr>
              <w:jc w:val="center"/>
            </w:pPr>
          </w:p>
        </w:tc>
      </w:tr>
      <w:tr w:rsidR="0059115C" w:rsidRPr="00DE4B61" w14:paraId="446D8A0E" w14:textId="77777777" w:rsidTr="00B70D2C">
        <w:tc>
          <w:tcPr>
            <w:tcW w:w="1363" w:type="dxa"/>
            <w:shd w:val="clear" w:color="auto" w:fill="C0C0C0"/>
            <w:vAlign w:val="center"/>
          </w:tcPr>
          <w:p w14:paraId="2F821559" w14:textId="77777777" w:rsidR="0059115C" w:rsidRPr="00DE4B61" w:rsidRDefault="0059115C" w:rsidP="00B70D2C">
            <w:pPr>
              <w:jc w:val="center"/>
            </w:pPr>
            <w:r w:rsidRPr="00DE4B61">
              <w:t>September 2017</w:t>
            </w:r>
          </w:p>
        </w:tc>
        <w:tc>
          <w:tcPr>
            <w:tcW w:w="4242" w:type="dxa"/>
            <w:shd w:val="clear" w:color="auto" w:fill="C0C0C0"/>
            <w:vAlign w:val="center"/>
          </w:tcPr>
          <w:p w14:paraId="2C79C57C" w14:textId="77777777" w:rsidR="0059115C" w:rsidRPr="00DE4B61" w:rsidRDefault="0059115C" w:rsidP="00B70D2C">
            <w:pPr>
              <w:jc w:val="center"/>
            </w:pPr>
            <w:r w:rsidRPr="00DE4B61">
              <w:t>Revised to include PCE role</w:t>
            </w:r>
          </w:p>
        </w:tc>
        <w:tc>
          <w:tcPr>
            <w:tcW w:w="1582" w:type="dxa"/>
            <w:shd w:val="clear" w:color="auto" w:fill="C0C0C0"/>
            <w:vAlign w:val="center"/>
          </w:tcPr>
          <w:p w14:paraId="5699EAD4" w14:textId="77777777" w:rsidR="0059115C" w:rsidRPr="00DE4B61" w:rsidRDefault="0059115C" w:rsidP="00B70D2C">
            <w:pPr>
              <w:jc w:val="center"/>
            </w:pPr>
            <w:r w:rsidRPr="00DE4B61">
              <w:t>WeST HR</w:t>
            </w:r>
          </w:p>
        </w:tc>
        <w:tc>
          <w:tcPr>
            <w:tcW w:w="1793" w:type="dxa"/>
            <w:shd w:val="clear" w:color="auto" w:fill="C0C0C0"/>
            <w:vAlign w:val="center"/>
          </w:tcPr>
          <w:p w14:paraId="69D2BD7A" w14:textId="77777777" w:rsidR="0059115C" w:rsidRPr="00DE4B61" w:rsidRDefault="0059115C" w:rsidP="00B70D2C">
            <w:pPr>
              <w:jc w:val="center"/>
            </w:pPr>
            <w:r w:rsidRPr="00DE4B61">
              <w:t>September 2017</w:t>
            </w:r>
          </w:p>
        </w:tc>
        <w:tc>
          <w:tcPr>
            <w:tcW w:w="1403" w:type="dxa"/>
            <w:shd w:val="clear" w:color="auto" w:fill="C0C0C0"/>
            <w:vAlign w:val="center"/>
          </w:tcPr>
          <w:p w14:paraId="54BBD1D4" w14:textId="77777777" w:rsidR="0059115C" w:rsidRPr="00DE4B61" w:rsidRDefault="0059115C" w:rsidP="00B70D2C">
            <w:pPr>
              <w:jc w:val="center"/>
            </w:pPr>
            <w:r w:rsidRPr="00DE4B61">
              <w:t>Biannually</w:t>
            </w:r>
          </w:p>
        </w:tc>
      </w:tr>
      <w:tr w:rsidR="0059115C" w:rsidRPr="00DE4B61" w14:paraId="7EFF7CCB" w14:textId="77777777" w:rsidTr="00B70D2C">
        <w:tc>
          <w:tcPr>
            <w:tcW w:w="1363" w:type="dxa"/>
            <w:shd w:val="clear" w:color="auto" w:fill="C0C0C0"/>
            <w:vAlign w:val="center"/>
          </w:tcPr>
          <w:p w14:paraId="39562556" w14:textId="77777777" w:rsidR="0059115C" w:rsidRPr="00DE4B61" w:rsidRDefault="0059115C" w:rsidP="00B70D2C">
            <w:pPr>
              <w:jc w:val="center"/>
            </w:pPr>
            <w:r w:rsidRPr="00DE4B61">
              <w:t>March 2019</w:t>
            </w:r>
          </w:p>
        </w:tc>
        <w:tc>
          <w:tcPr>
            <w:tcW w:w="4242" w:type="dxa"/>
            <w:shd w:val="clear" w:color="auto" w:fill="C0C0C0"/>
            <w:vAlign w:val="center"/>
          </w:tcPr>
          <w:p w14:paraId="38E31D73" w14:textId="77777777" w:rsidR="0059115C" w:rsidRPr="00DE4B61" w:rsidRDefault="0059115C" w:rsidP="00B70D2C">
            <w:pPr>
              <w:jc w:val="center"/>
            </w:pPr>
            <w:r w:rsidRPr="00DE4B61">
              <w:rPr>
                <w:rFonts w:cs="Arial"/>
              </w:rPr>
              <w:t>Reviewed and updated</w:t>
            </w:r>
          </w:p>
        </w:tc>
        <w:tc>
          <w:tcPr>
            <w:tcW w:w="1582" w:type="dxa"/>
            <w:shd w:val="clear" w:color="auto" w:fill="C0C0C0"/>
            <w:vAlign w:val="center"/>
          </w:tcPr>
          <w:p w14:paraId="7BED8A02" w14:textId="77777777" w:rsidR="0059115C" w:rsidRPr="00DE4B61" w:rsidRDefault="0059115C" w:rsidP="00B70D2C">
            <w:pPr>
              <w:jc w:val="center"/>
            </w:pPr>
            <w:r w:rsidRPr="00DE4B61">
              <w:t>HR WeST</w:t>
            </w:r>
          </w:p>
        </w:tc>
        <w:tc>
          <w:tcPr>
            <w:tcW w:w="1793" w:type="dxa"/>
            <w:shd w:val="clear" w:color="auto" w:fill="C0C0C0"/>
            <w:vAlign w:val="center"/>
          </w:tcPr>
          <w:p w14:paraId="62D468A2" w14:textId="77777777" w:rsidR="0059115C" w:rsidRPr="00DE4B61" w:rsidRDefault="0059115C" w:rsidP="00B70D2C">
            <w:pPr>
              <w:jc w:val="center"/>
            </w:pPr>
            <w:r w:rsidRPr="00DE4B61">
              <w:t>February 2019</w:t>
            </w:r>
          </w:p>
        </w:tc>
        <w:tc>
          <w:tcPr>
            <w:tcW w:w="1403" w:type="dxa"/>
            <w:shd w:val="clear" w:color="auto" w:fill="C0C0C0"/>
            <w:vAlign w:val="center"/>
          </w:tcPr>
          <w:p w14:paraId="09BEFD13" w14:textId="77777777" w:rsidR="0059115C" w:rsidRPr="00DE4B61" w:rsidRDefault="0059115C" w:rsidP="00B70D2C">
            <w:pPr>
              <w:jc w:val="center"/>
            </w:pPr>
            <w:r w:rsidRPr="00DE4B61">
              <w:t>Annually</w:t>
            </w:r>
          </w:p>
        </w:tc>
      </w:tr>
      <w:tr w:rsidR="0059115C" w:rsidRPr="00DE4B61" w14:paraId="09335541" w14:textId="77777777" w:rsidTr="00B70D2C">
        <w:tc>
          <w:tcPr>
            <w:tcW w:w="1363" w:type="dxa"/>
            <w:shd w:val="clear" w:color="auto" w:fill="C0C0C0"/>
            <w:vAlign w:val="center"/>
          </w:tcPr>
          <w:p w14:paraId="2A636F1C" w14:textId="77777777" w:rsidR="0059115C" w:rsidRPr="00DE4B61" w:rsidRDefault="0059115C" w:rsidP="00B70D2C">
            <w:pPr>
              <w:jc w:val="center"/>
            </w:pPr>
            <w:r w:rsidRPr="00DE4B61">
              <w:t>March 2019</w:t>
            </w:r>
          </w:p>
        </w:tc>
        <w:tc>
          <w:tcPr>
            <w:tcW w:w="4242" w:type="dxa"/>
            <w:shd w:val="clear" w:color="auto" w:fill="C0C0C0"/>
            <w:vAlign w:val="center"/>
          </w:tcPr>
          <w:p w14:paraId="43AA4649" w14:textId="77777777" w:rsidR="0059115C" w:rsidRPr="00DE4B61" w:rsidRDefault="0059115C" w:rsidP="00B70D2C">
            <w:pPr>
              <w:jc w:val="center"/>
              <w:rPr>
                <w:rFonts w:cs="Arial"/>
              </w:rPr>
            </w:pPr>
            <w:r w:rsidRPr="00DE4B61">
              <w:rPr>
                <w:rFonts w:cs="Arial"/>
              </w:rPr>
              <w:t>Approved by Trust Board subject to local consultation</w:t>
            </w:r>
          </w:p>
        </w:tc>
        <w:tc>
          <w:tcPr>
            <w:tcW w:w="1582" w:type="dxa"/>
            <w:shd w:val="clear" w:color="auto" w:fill="C0C0C0"/>
            <w:vAlign w:val="center"/>
          </w:tcPr>
          <w:p w14:paraId="76573270" w14:textId="77777777" w:rsidR="0059115C" w:rsidRPr="00DE4B61" w:rsidRDefault="0059115C" w:rsidP="00B70D2C">
            <w:pPr>
              <w:jc w:val="center"/>
            </w:pPr>
            <w:r w:rsidRPr="00DE4B61">
              <w:t>HR WeST</w:t>
            </w:r>
          </w:p>
        </w:tc>
        <w:tc>
          <w:tcPr>
            <w:tcW w:w="1793" w:type="dxa"/>
            <w:shd w:val="clear" w:color="auto" w:fill="C0C0C0"/>
            <w:vAlign w:val="center"/>
          </w:tcPr>
          <w:p w14:paraId="0A36DD50" w14:textId="77777777" w:rsidR="0059115C" w:rsidRPr="00DE4B61" w:rsidRDefault="0059115C" w:rsidP="00B70D2C">
            <w:pPr>
              <w:jc w:val="center"/>
            </w:pPr>
            <w:r w:rsidRPr="00DE4B61">
              <w:t>21 March 2019</w:t>
            </w:r>
          </w:p>
        </w:tc>
        <w:tc>
          <w:tcPr>
            <w:tcW w:w="1403" w:type="dxa"/>
            <w:shd w:val="clear" w:color="auto" w:fill="C0C0C0"/>
            <w:vAlign w:val="center"/>
          </w:tcPr>
          <w:p w14:paraId="75D50BD1" w14:textId="77777777" w:rsidR="0059115C" w:rsidRPr="00DE4B61" w:rsidRDefault="0059115C" w:rsidP="00B70D2C">
            <w:pPr>
              <w:jc w:val="center"/>
            </w:pPr>
            <w:r w:rsidRPr="00DE4B61">
              <w:t>Biannually or at change in statutory guidance</w:t>
            </w:r>
          </w:p>
        </w:tc>
      </w:tr>
      <w:tr w:rsidR="0059115C" w:rsidRPr="00DE4B61" w14:paraId="382792C7" w14:textId="77777777" w:rsidTr="00B70D2C">
        <w:tc>
          <w:tcPr>
            <w:tcW w:w="1363" w:type="dxa"/>
            <w:shd w:val="clear" w:color="auto" w:fill="C0C0C0"/>
            <w:vAlign w:val="center"/>
          </w:tcPr>
          <w:p w14:paraId="115A49B3" w14:textId="77777777" w:rsidR="0059115C" w:rsidRPr="00DE4B61" w:rsidRDefault="0059115C" w:rsidP="00B70D2C">
            <w:pPr>
              <w:jc w:val="center"/>
            </w:pPr>
            <w:r w:rsidRPr="00DE4B61">
              <w:t>April 2019</w:t>
            </w:r>
          </w:p>
        </w:tc>
        <w:tc>
          <w:tcPr>
            <w:tcW w:w="4242" w:type="dxa"/>
            <w:shd w:val="clear" w:color="auto" w:fill="C0C0C0"/>
            <w:vAlign w:val="center"/>
          </w:tcPr>
          <w:p w14:paraId="4FCA1C83" w14:textId="77777777" w:rsidR="0059115C" w:rsidRPr="00DE4B61" w:rsidRDefault="0059115C" w:rsidP="00B70D2C">
            <w:pPr>
              <w:jc w:val="center"/>
              <w:rPr>
                <w:rFonts w:cs="Arial"/>
              </w:rPr>
            </w:pPr>
            <w:r w:rsidRPr="00DE4B61">
              <w:rPr>
                <w:rFonts w:cs="Arial"/>
              </w:rPr>
              <w:t>Implementation following local consultation</w:t>
            </w:r>
          </w:p>
        </w:tc>
        <w:tc>
          <w:tcPr>
            <w:tcW w:w="1582" w:type="dxa"/>
            <w:shd w:val="clear" w:color="auto" w:fill="C0C0C0"/>
            <w:vAlign w:val="center"/>
          </w:tcPr>
          <w:p w14:paraId="17B4A82E" w14:textId="77777777" w:rsidR="0059115C" w:rsidRPr="00DE4B61" w:rsidRDefault="0059115C" w:rsidP="00B70D2C">
            <w:pPr>
              <w:jc w:val="center"/>
            </w:pPr>
            <w:r w:rsidRPr="00DE4B61">
              <w:t>HR WeST</w:t>
            </w:r>
          </w:p>
        </w:tc>
        <w:tc>
          <w:tcPr>
            <w:tcW w:w="1793" w:type="dxa"/>
            <w:shd w:val="clear" w:color="auto" w:fill="C0C0C0"/>
            <w:vAlign w:val="center"/>
          </w:tcPr>
          <w:p w14:paraId="08A4B758" w14:textId="77777777" w:rsidR="0059115C" w:rsidRPr="00DE4B61" w:rsidRDefault="0059115C" w:rsidP="00B70D2C">
            <w:pPr>
              <w:jc w:val="center"/>
            </w:pPr>
            <w:r w:rsidRPr="00DE4B61">
              <w:t>29 April 2019</w:t>
            </w:r>
          </w:p>
        </w:tc>
        <w:tc>
          <w:tcPr>
            <w:tcW w:w="1403" w:type="dxa"/>
            <w:shd w:val="clear" w:color="auto" w:fill="C0C0C0"/>
            <w:vAlign w:val="center"/>
          </w:tcPr>
          <w:p w14:paraId="321A5B26" w14:textId="77777777" w:rsidR="0059115C" w:rsidRPr="00DE4B61" w:rsidRDefault="0059115C" w:rsidP="00B70D2C">
            <w:pPr>
              <w:jc w:val="center"/>
            </w:pPr>
            <w:r w:rsidRPr="00DE4B61">
              <w:t>Biannually or at change in statutory guidance</w:t>
            </w:r>
          </w:p>
        </w:tc>
      </w:tr>
      <w:tr w:rsidR="0059115C" w:rsidRPr="00DE4B61" w14:paraId="69B0FD6B" w14:textId="77777777" w:rsidTr="00B70D2C">
        <w:tc>
          <w:tcPr>
            <w:tcW w:w="1363" w:type="dxa"/>
            <w:shd w:val="clear" w:color="auto" w:fill="C0C0C0"/>
            <w:vAlign w:val="center"/>
          </w:tcPr>
          <w:p w14:paraId="6136AB31" w14:textId="77777777" w:rsidR="0059115C" w:rsidRPr="00DE4B61" w:rsidRDefault="0059115C" w:rsidP="00B70D2C">
            <w:pPr>
              <w:jc w:val="center"/>
            </w:pPr>
            <w:r>
              <w:t>June 2023</w:t>
            </w:r>
          </w:p>
        </w:tc>
        <w:tc>
          <w:tcPr>
            <w:tcW w:w="4242" w:type="dxa"/>
            <w:shd w:val="clear" w:color="auto" w:fill="C0C0C0"/>
            <w:vAlign w:val="center"/>
          </w:tcPr>
          <w:p w14:paraId="09525AE9" w14:textId="77777777" w:rsidR="0059115C" w:rsidRDefault="0059115C" w:rsidP="00B70D2C">
            <w:pPr>
              <w:jc w:val="center"/>
              <w:rPr>
                <w:rFonts w:cs="Arial"/>
              </w:rPr>
            </w:pPr>
          </w:p>
          <w:p w14:paraId="37764388" w14:textId="77777777" w:rsidR="0059115C" w:rsidRDefault="0059115C" w:rsidP="00B70D2C">
            <w:pPr>
              <w:jc w:val="center"/>
              <w:rPr>
                <w:rFonts w:cs="Arial"/>
              </w:rPr>
            </w:pPr>
            <w:r>
              <w:rPr>
                <w:rFonts w:cs="Arial"/>
              </w:rPr>
              <w:t>Removal of references to local governing body and replaced with Hub Advisory Board</w:t>
            </w:r>
          </w:p>
          <w:p w14:paraId="4F099CA9" w14:textId="77777777" w:rsidR="0059115C" w:rsidRPr="00DE4B61" w:rsidRDefault="0059115C" w:rsidP="00B70D2C">
            <w:pPr>
              <w:jc w:val="center"/>
              <w:rPr>
                <w:rFonts w:cs="Arial"/>
              </w:rPr>
            </w:pPr>
          </w:p>
        </w:tc>
        <w:tc>
          <w:tcPr>
            <w:tcW w:w="1582" w:type="dxa"/>
            <w:shd w:val="clear" w:color="auto" w:fill="C0C0C0"/>
            <w:vAlign w:val="center"/>
          </w:tcPr>
          <w:p w14:paraId="3ECBDA95" w14:textId="77777777" w:rsidR="0059115C" w:rsidRPr="00DE4B61" w:rsidRDefault="0059115C" w:rsidP="00B70D2C">
            <w:pPr>
              <w:jc w:val="center"/>
            </w:pPr>
            <w:r>
              <w:t>HR WeST</w:t>
            </w:r>
          </w:p>
        </w:tc>
        <w:tc>
          <w:tcPr>
            <w:tcW w:w="1793" w:type="dxa"/>
            <w:shd w:val="clear" w:color="auto" w:fill="C0C0C0"/>
            <w:vAlign w:val="center"/>
          </w:tcPr>
          <w:p w14:paraId="2D8D6224" w14:textId="77777777" w:rsidR="0059115C" w:rsidRPr="00DE4B61" w:rsidRDefault="0059115C" w:rsidP="00B70D2C">
            <w:pPr>
              <w:jc w:val="center"/>
            </w:pPr>
            <w:r>
              <w:t>September 2023</w:t>
            </w:r>
          </w:p>
        </w:tc>
        <w:tc>
          <w:tcPr>
            <w:tcW w:w="1403" w:type="dxa"/>
            <w:shd w:val="clear" w:color="auto" w:fill="C0C0C0"/>
            <w:vAlign w:val="center"/>
          </w:tcPr>
          <w:p w14:paraId="23FADB04" w14:textId="77777777" w:rsidR="0059115C" w:rsidRPr="00DE4B61" w:rsidRDefault="0059115C" w:rsidP="00B70D2C">
            <w:pPr>
              <w:jc w:val="center"/>
            </w:pPr>
            <w:r>
              <w:t>April 2024</w:t>
            </w:r>
          </w:p>
        </w:tc>
      </w:tr>
      <w:tr w:rsidR="000154C3" w:rsidRPr="00DE4B61" w14:paraId="688F6151" w14:textId="77777777" w:rsidTr="00B70D2C">
        <w:tc>
          <w:tcPr>
            <w:tcW w:w="1363" w:type="dxa"/>
            <w:shd w:val="clear" w:color="auto" w:fill="C0C0C0"/>
            <w:vAlign w:val="center"/>
          </w:tcPr>
          <w:p w14:paraId="04BE8C89" w14:textId="252B1874" w:rsidR="000154C3" w:rsidRDefault="000154C3" w:rsidP="00B70D2C">
            <w:pPr>
              <w:jc w:val="center"/>
            </w:pPr>
            <w:r>
              <w:t>April 2024</w:t>
            </w:r>
          </w:p>
        </w:tc>
        <w:tc>
          <w:tcPr>
            <w:tcW w:w="4242" w:type="dxa"/>
            <w:shd w:val="clear" w:color="auto" w:fill="C0C0C0"/>
            <w:vAlign w:val="center"/>
          </w:tcPr>
          <w:p w14:paraId="1D221B25" w14:textId="46DCAE73" w:rsidR="000154C3" w:rsidRDefault="000154C3" w:rsidP="00B70D2C">
            <w:pPr>
              <w:jc w:val="center"/>
              <w:rPr>
                <w:rFonts w:cs="Arial"/>
              </w:rPr>
            </w:pPr>
            <w:r>
              <w:rPr>
                <w:rFonts w:cs="Arial"/>
              </w:rPr>
              <w:t xml:space="preserve">Full review and update to align with legislation changes. </w:t>
            </w:r>
          </w:p>
        </w:tc>
        <w:tc>
          <w:tcPr>
            <w:tcW w:w="1582" w:type="dxa"/>
            <w:shd w:val="clear" w:color="auto" w:fill="C0C0C0"/>
            <w:vAlign w:val="center"/>
          </w:tcPr>
          <w:p w14:paraId="407816D5" w14:textId="555812A0" w:rsidR="000154C3" w:rsidRDefault="000154C3" w:rsidP="00B70D2C">
            <w:pPr>
              <w:jc w:val="center"/>
            </w:pPr>
            <w:r>
              <w:t>HR WeST</w:t>
            </w:r>
          </w:p>
        </w:tc>
        <w:tc>
          <w:tcPr>
            <w:tcW w:w="1793" w:type="dxa"/>
            <w:shd w:val="clear" w:color="auto" w:fill="C0C0C0"/>
            <w:vAlign w:val="center"/>
          </w:tcPr>
          <w:p w14:paraId="5A10D2A7" w14:textId="06183FBE" w:rsidR="000154C3" w:rsidRDefault="002564E3" w:rsidP="00B70D2C">
            <w:pPr>
              <w:jc w:val="center"/>
            </w:pPr>
            <w:r>
              <w:t xml:space="preserve">June </w:t>
            </w:r>
            <w:r w:rsidR="000154C3">
              <w:t>2024</w:t>
            </w:r>
          </w:p>
        </w:tc>
        <w:tc>
          <w:tcPr>
            <w:tcW w:w="1403" w:type="dxa"/>
            <w:shd w:val="clear" w:color="auto" w:fill="C0C0C0"/>
            <w:vAlign w:val="center"/>
          </w:tcPr>
          <w:p w14:paraId="526E3260" w14:textId="3A397426" w:rsidR="000154C3" w:rsidRDefault="00812CFB" w:rsidP="00B70D2C">
            <w:pPr>
              <w:jc w:val="center"/>
            </w:pPr>
            <w:r w:rsidRPr="00812CFB">
              <w:t>June 2026</w:t>
            </w:r>
          </w:p>
        </w:tc>
      </w:tr>
    </w:tbl>
    <w:p w14:paraId="45F6F153" w14:textId="77777777" w:rsidR="0059115C" w:rsidRPr="00DE4B61" w:rsidRDefault="0059115C" w:rsidP="0059115C">
      <w:pPr>
        <w:rPr>
          <w:rFonts w:cs="Arial"/>
          <w:b/>
          <w:bCs/>
          <w:iCs/>
        </w:rPr>
      </w:pPr>
    </w:p>
    <w:p w14:paraId="5D76C0BF" w14:textId="77777777" w:rsidR="00BE7296" w:rsidRDefault="00BE7296" w:rsidP="008D2EAB">
      <w:pPr>
        <w:jc w:val="both"/>
      </w:pPr>
    </w:p>
    <w:bookmarkEnd w:id="30"/>
    <w:bookmarkEnd w:id="31"/>
    <w:bookmarkEnd w:id="32"/>
    <w:bookmarkEnd w:id="33"/>
    <w:p w14:paraId="4EF96EF7" w14:textId="77777777" w:rsidR="00373BB0" w:rsidRPr="008D5FDF" w:rsidRDefault="00373BB0" w:rsidP="008D2EAB"/>
    <w:sectPr w:rsidR="00373BB0" w:rsidRPr="008D5FDF" w:rsidSect="00F560D4">
      <w:footerReference w:type="default" r:id="rId19"/>
      <w:headerReference w:type="first" r:id="rId20"/>
      <w:footerReference w:type="first" r:id="rId21"/>
      <w:pgSz w:w="12240" w:h="15840" w:code="1"/>
      <w:pgMar w:top="1134" w:right="1134" w:bottom="1134" w:left="1134" w:header="284" w:footer="3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CBADB" w14:textId="77777777" w:rsidR="002A775F" w:rsidRDefault="002A775F" w:rsidP="00906C7C">
      <w:r>
        <w:separator/>
      </w:r>
    </w:p>
    <w:p w14:paraId="06695A2D" w14:textId="77777777" w:rsidR="002A775F" w:rsidRDefault="002A775F" w:rsidP="00906C7C"/>
  </w:endnote>
  <w:endnote w:type="continuationSeparator" w:id="0">
    <w:p w14:paraId="4782E5F9" w14:textId="77777777" w:rsidR="002A775F" w:rsidRDefault="002A775F" w:rsidP="00906C7C">
      <w:r>
        <w:continuationSeparator/>
      </w:r>
    </w:p>
    <w:p w14:paraId="03BD6C75" w14:textId="77777777" w:rsidR="002A775F" w:rsidRDefault="002A775F" w:rsidP="00906C7C"/>
  </w:endnote>
  <w:endnote w:type="continuationNotice" w:id="1">
    <w:p w14:paraId="50991082" w14:textId="77777777" w:rsidR="002A775F" w:rsidRDefault="002A77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
    <w:panose1 w:val="02000503040000020004"/>
    <w:charset w:val="00"/>
    <w:family w:val="auto"/>
    <w:pitch w:val="variable"/>
    <w:sig w:usb0="A00000E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D001F" w14:textId="3B202373" w:rsidR="007646B2" w:rsidRDefault="007646B2" w:rsidP="007646B2">
    <w:pPr>
      <w:pStyle w:val="Footer"/>
      <w:rPr>
        <w:sz w:val="16"/>
        <w:szCs w:val="16"/>
        <w:lang w:val="en-US"/>
      </w:rPr>
    </w:pPr>
    <w:r>
      <w:rPr>
        <w:sz w:val="16"/>
        <w:szCs w:val="16"/>
        <w:lang w:val="en-US"/>
      </w:rPr>
      <w:t>WeST Flexible Working Policy</w:t>
    </w:r>
    <w:r w:rsidRPr="00D51997">
      <w:rPr>
        <w:sz w:val="16"/>
        <w:szCs w:val="16"/>
        <w:lang w:val="en-US"/>
      </w:rPr>
      <w:t xml:space="preserve"> /</w:t>
    </w:r>
    <w:r>
      <w:rPr>
        <w:sz w:val="16"/>
        <w:szCs w:val="16"/>
        <w:lang w:val="en-US"/>
      </w:rPr>
      <w:t xml:space="preserve"> </w:t>
    </w:r>
    <w:r w:rsidR="001F394F">
      <w:rPr>
        <w:sz w:val="16"/>
        <w:szCs w:val="16"/>
        <w:lang w:val="en-US"/>
      </w:rPr>
      <w:t>June 2024</w:t>
    </w:r>
  </w:p>
  <w:p w14:paraId="769E7759" w14:textId="14132487" w:rsidR="0059115C" w:rsidRPr="00ED605A" w:rsidRDefault="0059115C" w:rsidP="00ED605A">
    <w:pPr>
      <w:pStyle w:val="Footer"/>
      <w:jc w:val="right"/>
      <w:rPr>
        <w:sz w:val="16"/>
        <w:szCs w:val="16"/>
        <w:lang w:val="en-US"/>
      </w:rPr>
    </w:pPr>
    <w:r w:rsidRPr="00ED605A">
      <w:rPr>
        <w:sz w:val="16"/>
        <w:szCs w:val="16"/>
        <w:lang w:val="en-US"/>
      </w:rPr>
      <w:t xml:space="preserve">Page </w:t>
    </w:r>
    <w:r w:rsidRPr="00ED605A">
      <w:rPr>
        <w:b/>
        <w:bCs/>
        <w:sz w:val="16"/>
        <w:szCs w:val="16"/>
        <w:lang w:val="en-US"/>
      </w:rPr>
      <w:fldChar w:fldCharType="begin"/>
    </w:r>
    <w:r w:rsidRPr="00ED605A">
      <w:rPr>
        <w:b/>
        <w:bCs/>
        <w:sz w:val="16"/>
        <w:szCs w:val="16"/>
        <w:lang w:val="en-US"/>
      </w:rPr>
      <w:instrText xml:space="preserve"> PAGE  \* Arabic  \* MERGEFORMAT </w:instrText>
    </w:r>
    <w:r w:rsidRPr="00ED605A">
      <w:rPr>
        <w:b/>
        <w:bCs/>
        <w:sz w:val="16"/>
        <w:szCs w:val="16"/>
        <w:lang w:val="en-US"/>
      </w:rPr>
      <w:fldChar w:fldCharType="separate"/>
    </w:r>
    <w:r>
      <w:rPr>
        <w:b/>
        <w:bCs/>
        <w:noProof/>
        <w:sz w:val="16"/>
        <w:szCs w:val="16"/>
        <w:lang w:val="en-US"/>
      </w:rPr>
      <w:t>10</w:t>
    </w:r>
    <w:r w:rsidRPr="00ED605A">
      <w:rPr>
        <w:b/>
        <w:bCs/>
        <w:sz w:val="16"/>
        <w:szCs w:val="16"/>
        <w:lang w:val="en-US"/>
      </w:rPr>
      <w:fldChar w:fldCharType="end"/>
    </w:r>
    <w:r w:rsidRPr="00ED605A">
      <w:rPr>
        <w:sz w:val="16"/>
        <w:szCs w:val="16"/>
        <w:lang w:val="en-US"/>
      </w:rPr>
      <w:t xml:space="preserve"> of </w:t>
    </w:r>
    <w:r w:rsidRPr="00ED605A">
      <w:rPr>
        <w:b/>
        <w:bCs/>
        <w:sz w:val="16"/>
        <w:szCs w:val="16"/>
        <w:lang w:val="en-US"/>
      </w:rPr>
      <w:fldChar w:fldCharType="begin"/>
    </w:r>
    <w:r w:rsidRPr="00ED605A">
      <w:rPr>
        <w:b/>
        <w:bCs/>
        <w:sz w:val="16"/>
        <w:szCs w:val="16"/>
        <w:lang w:val="en-US"/>
      </w:rPr>
      <w:instrText xml:space="preserve"> NUMPAGES  \* Arabic  \* MERGEFORMAT </w:instrText>
    </w:r>
    <w:r w:rsidRPr="00ED605A">
      <w:rPr>
        <w:b/>
        <w:bCs/>
        <w:sz w:val="16"/>
        <w:szCs w:val="16"/>
        <w:lang w:val="en-US"/>
      </w:rPr>
      <w:fldChar w:fldCharType="separate"/>
    </w:r>
    <w:r>
      <w:rPr>
        <w:b/>
        <w:bCs/>
        <w:noProof/>
        <w:sz w:val="16"/>
        <w:szCs w:val="16"/>
        <w:lang w:val="en-US"/>
      </w:rPr>
      <w:t>11</w:t>
    </w:r>
    <w:r w:rsidRPr="00ED605A">
      <w:rPr>
        <w:b/>
        <w:bCs/>
        <w:sz w:val="16"/>
        <w:szCs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C2B5" w14:textId="4B93268B" w:rsidR="0059115C" w:rsidRPr="00ED605A" w:rsidRDefault="007646B2" w:rsidP="00ED605A">
    <w:pPr>
      <w:pStyle w:val="Footer"/>
      <w:rPr>
        <w:sz w:val="16"/>
        <w:szCs w:val="16"/>
        <w:lang w:val="en-US"/>
      </w:rPr>
    </w:pPr>
    <w:r>
      <w:rPr>
        <w:sz w:val="16"/>
        <w:szCs w:val="16"/>
        <w:lang w:val="en-US"/>
      </w:rPr>
      <w:t>WeST Flexible Working Policy</w:t>
    </w:r>
    <w:r w:rsidR="0059115C" w:rsidRPr="00D51997">
      <w:rPr>
        <w:sz w:val="16"/>
        <w:szCs w:val="16"/>
        <w:lang w:val="en-US"/>
      </w:rPr>
      <w:t xml:space="preserve"> /</w:t>
    </w:r>
    <w:r>
      <w:rPr>
        <w:sz w:val="16"/>
        <w:szCs w:val="16"/>
        <w:lang w:val="en-US"/>
      </w:rPr>
      <w:t xml:space="preserve"> </w:t>
    </w:r>
    <w:r w:rsidR="00E70C1D">
      <w:rPr>
        <w:sz w:val="16"/>
        <w:szCs w:val="16"/>
        <w:lang w:val="en-US"/>
      </w:rPr>
      <w:t>June 2024</w:t>
    </w:r>
  </w:p>
  <w:p w14:paraId="6B924C54" w14:textId="77777777" w:rsidR="0059115C" w:rsidRPr="00ED605A" w:rsidRDefault="0059115C" w:rsidP="00ED605A">
    <w:pPr>
      <w:pStyle w:val="Footer"/>
      <w:jc w:val="right"/>
      <w:rPr>
        <w:sz w:val="16"/>
        <w:szCs w:val="16"/>
        <w:lang w:val="en-US"/>
      </w:rPr>
    </w:pPr>
    <w:r w:rsidRPr="00ED605A">
      <w:rPr>
        <w:sz w:val="16"/>
        <w:szCs w:val="16"/>
        <w:lang w:val="en-US"/>
      </w:rPr>
      <w:t xml:space="preserve">Page </w:t>
    </w:r>
    <w:r w:rsidRPr="00ED605A">
      <w:rPr>
        <w:b/>
        <w:bCs/>
        <w:sz w:val="16"/>
        <w:szCs w:val="16"/>
        <w:lang w:val="en-US"/>
      </w:rPr>
      <w:fldChar w:fldCharType="begin"/>
    </w:r>
    <w:r w:rsidRPr="00ED605A">
      <w:rPr>
        <w:b/>
        <w:bCs/>
        <w:sz w:val="16"/>
        <w:szCs w:val="16"/>
        <w:lang w:val="en-US"/>
      </w:rPr>
      <w:instrText xml:space="preserve"> PAGE  \* Arabic  \* MERGEFORMAT </w:instrText>
    </w:r>
    <w:r w:rsidRPr="00ED605A">
      <w:rPr>
        <w:b/>
        <w:bCs/>
        <w:sz w:val="16"/>
        <w:szCs w:val="16"/>
        <w:lang w:val="en-US"/>
      </w:rPr>
      <w:fldChar w:fldCharType="separate"/>
    </w:r>
    <w:r>
      <w:rPr>
        <w:b/>
        <w:bCs/>
        <w:noProof/>
        <w:sz w:val="16"/>
        <w:szCs w:val="16"/>
        <w:lang w:val="en-US"/>
      </w:rPr>
      <w:t>1</w:t>
    </w:r>
    <w:r w:rsidRPr="00ED605A">
      <w:rPr>
        <w:b/>
        <w:bCs/>
        <w:sz w:val="16"/>
        <w:szCs w:val="16"/>
        <w:lang w:val="en-US"/>
      </w:rPr>
      <w:fldChar w:fldCharType="end"/>
    </w:r>
    <w:r w:rsidRPr="00ED605A">
      <w:rPr>
        <w:sz w:val="16"/>
        <w:szCs w:val="16"/>
        <w:lang w:val="en-US"/>
      </w:rPr>
      <w:t xml:space="preserve"> of </w:t>
    </w:r>
    <w:r w:rsidRPr="00ED605A">
      <w:rPr>
        <w:b/>
        <w:bCs/>
        <w:sz w:val="16"/>
        <w:szCs w:val="16"/>
        <w:lang w:val="en-US"/>
      </w:rPr>
      <w:fldChar w:fldCharType="begin"/>
    </w:r>
    <w:r w:rsidRPr="00ED605A">
      <w:rPr>
        <w:b/>
        <w:bCs/>
        <w:sz w:val="16"/>
        <w:szCs w:val="16"/>
        <w:lang w:val="en-US"/>
      </w:rPr>
      <w:instrText xml:space="preserve"> NUMPAGES  \* Arabic  \* MERGEFORMAT </w:instrText>
    </w:r>
    <w:r w:rsidRPr="00ED605A">
      <w:rPr>
        <w:b/>
        <w:bCs/>
        <w:sz w:val="16"/>
        <w:szCs w:val="16"/>
        <w:lang w:val="en-US"/>
      </w:rPr>
      <w:fldChar w:fldCharType="separate"/>
    </w:r>
    <w:r>
      <w:rPr>
        <w:b/>
        <w:bCs/>
        <w:noProof/>
        <w:sz w:val="16"/>
        <w:szCs w:val="16"/>
        <w:lang w:val="en-US"/>
      </w:rPr>
      <w:t>11</w:t>
    </w:r>
    <w:r w:rsidRPr="00ED605A">
      <w:rPr>
        <w:b/>
        <w:bCs/>
        <w:sz w:val="16"/>
        <w:szCs w:val="16"/>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14267" w14:textId="44CAB9EF" w:rsidR="00127C9C" w:rsidRPr="00ED605A" w:rsidRDefault="00127C9C" w:rsidP="00127C9C">
    <w:pPr>
      <w:pStyle w:val="Footer"/>
      <w:rPr>
        <w:sz w:val="16"/>
        <w:szCs w:val="16"/>
        <w:lang w:val="en-US"/>
      </w:rPr>
    </w:pPr>
    <w:r>
      <w:rPr>
        <w:sz w:val="16"/>
        <w:szCs w:val="16"/>
        <w:lang w:val="en-US"/>
      </w:rPr>
      <w:t xml:space="preserve">Flexible Working Policy – </w:t>
    </w:r>
    <w:r w:rsidR="0077701F">
      <w:rPr>
        <w:sz w:val="16"/>
        <w:szCs w:val="16"/>
        <w:lang w:val="en-US"/>
      </w:rPr>
      <w:t>June 2024</w:t>
    </w:r>
  </w:p>
  <w:p w14:paraId="601A26AD" w14:textId="77777777" w:rsidR="00ED605A" w:rsidRPr="00ED605A" w:rsidRDefault="00ED605A" w:rsidP="00ED605A">
    <w:pPr>
      <w:pStyle w:val="Footer"/>
      <w:jc w:val="right"/>
      <w:rPr>
        <w:sz w:val="16"/>
        <w:szCs w:val="16"/>
        <w:lang w:val="en-US"/>
      </w:rPr>
    </w:pPr>
    <w:r w:rsidRPr="00ED605A">
      <w:rPr>
        <w:sz w:val="16"/>
        <w:szCs w:val="16"/>
        <w:lang w:val="en-US"/>
      </w:rPr>
      <w:t xml:space="preserve">Page </w:t>
    </w:r>
    <w:r w:rsidRPr="00ED605A">
      <w:rPr>
        <w:b/>
        <w:bCs/>
        <w:sz w:val="16"/>
        <w:szCs w:val="16"/>
        <w:lang w:val="en-US"/>
      </w:rPr>
      <w:fldChar w:fldCharType="begin"/>
    </w:r>
    <w:r w:rsidRPr="00ED605A">
      <w:rPr>
        <w:b/>
        <w:bCs/>
        <w:sz w:val="16"/>
        <w:szCs w:val="16"/>
        <w:lang w:val="en-US"/>
      </w:rPr>
      <w:instrText xml:space="preserve"> PAGE  \* Arabic  \* MERGEFORMAT </w:instrText>
    </w:r>
    <w:r w:rsidRPr="00ED605A">
      <w:rPr>
        <w:b/>
        <w:bCs/>
        <w:sz w:val="16"/>
        <w:szCs w:val="16"/>
        <w:lang w:val="en-US"/>
      </w:rPr>
      <w:fldChar w:fldCharType="separate"/>
    </w:r>
    <w:r w:rsidR="006F36A9">
      <w:rPr>
        <w:b/>
        <w:bCs/>
        <w:noProof/>
        <w:sz w:val="16"/>
        <w:szCs w:val="16"/>
        <w:lang w:val="en-US"/>
      </w:rPr>
      <w:t>10</w:t>
    </w:r>
    <w:r w:rsidRPr="00ED605A">
      <w:rPr>
        <w:b/>
        <w:bCs/>
        <w:sz w:val="16"/>
        <w:szCs w:val="16"/>
        <w:lang w:val="en-US"/>
      </w:rPr>
      <w:fldChar w:fldCharType="end"/>
    </w:r>
    <w:r w:rsidRPr="00ED605A">
      <w:rPr>
        <w:sz w:val="16"/>
        <w:szCs w:val="16"/>
        <w:lang w:val="en-US"/>
      </w:rPr>
      <w:t xml:space="preserve"> of </w:t>
    </w:r>
    <w:r w:rsidRPr="00ED605A">
      <w:rPr>
        <w:b/>
        <w:bCs/>
        <w:sz w:val="16"/>
        <w:szCs w:val="16"/>
        <w:lang w:val="en-US"/>
      </w:rPr>
      <w:fldChar w:fldCharType="begin"/>
    </w:r>
    <w:r w:rsidRPr="00ED605A">
      <w:rPr>
        <w:b/>
        <w:bCs/>
        <w:sz w:val="16"/>
        <w:szCs w:val="16"/>
        <w:lang w:val="en-US"/>
      </w:rPr>
      <w:instrText xml:space="preserve"> NUMPAGES  \* Arabic  \* MERGEFORMAT </w:instrText>
    </w:r>
    <w:r w:rsidRPr="00ED605A">
      <w:rPr>
        <w:b/>
        <w:bCs/>
        <w:sz w:val="16"/>
        <w:szCs w:val="16"/>
        <w:lang w:val="en-US"/>
      </w:rPr>
      <w:fldChar w:fldCharType="separate"/>
    </w:r>
    <w:r w:rsidR="006F36A9">
      <w:rPr>
        <w:b/>
        <w:bCs/>
        <w:noProof/>
        <w:sz w:val="16"/>
        <w:szCs w:val="16"/>
        <w:lang w:val="en-US"/>
      </w:rPr>
      <w:t>11</w:t>
    </w:r>
    <w:r w:rsidRPr="00ED605A">
      <w:rPr>
        <w:b/>
        <w:bCs/>
        <w:sz w:val="16"/>
        <w:szCs w:val="16"/>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4D05E" w14:textId="3F092BFA" w:rsidR="00ED605A" w:rsidRPr="00ED605A" w:rsidRDefault="005D1151" w:rsidP="00ED605A">
    <w:pPr>
      <w:pStyle w:val="Footer"/>
      <w:rPr>
        <w:sz w:val="16"/>
        <w:szCs w:val="16"/>
        <w:lang w:val="en-US"/>
      </w:rPr>
    </w:pPr>
    <w:r>
      <w:rPr>
        <w:sz w:val="16"/>
        <w:szCs w:val="16"/>
        <w:lang w:val="en-US"/>
      </w:rPr>
      <w:t xml:space="preserve">Flexible Working Policy – </w:t>
    </w:r>
    <w:r w:rsidR="0077701F">
      <w:rPr>
        <w:sz w:val="16"/>
        <w:szCs w:val="16"/>
        <w:lang w:val="en-US"/>
      </w:rPr>
      <w:t>June 2024</w:t>
    </w:r>
  </w:p>
  <w:p w14:paraId="5C1A8562" w14:textId="77777777" w:rsidR="00BC13E5" w:rsidRPr="00ED605A" w:rsidRDefault="00ED605A" w:rsidP="00ED605A">
    <w:pPr>
      <w:pStyle w:val="Footer"/>
      <w:jc w:val="right"/>
      <w:rPr>
        <w:sz w:val="16"/>
        <w:szCs w:val="16"/>
        <w:lang w:val="en-US"/>
      </w:rPr>
    </w:pPr>
    <w:r w:rsidRPr="00ED605A">
      <w:rPr>
        <w:sz w:val="16"/>
        <w:szCs w:val="16"/>
        <w:lang w:val="en-US"/>
      </w:rPr>
      <w:t xml:space="preserve">Page </w:t>
    </w:r>
    <w:r w:rsidRPr="00ED605A">
      <w:rPr>
        <w:b/>
        <w:bCs/>
        <w:sz w:val="16"/>
        <w:szCs w:val="16"/>
        <w:lang w:val="en-US"/>
      </w:rPr>
      <w:fldChar w:fldCharType="begin"/>
    </w:r>
    <w:r w:rsidRPr="00ED605A">
      <w:rPr>
        <w:b/>
        <w:bCs/>
        <w:sz w:val="16"/>
        <w:szCs w:val="16"/>
        <w:lang w:val="en-US"/>
      </w:rPr>
      <w:instrText xml:space="preserve"> PAGE  \* Arabic  \* MERGEFORMAT </w:instrText>
    </w:r>
    <w:r w:rsidRPr="00ED605A">
      <w:rPr>
        <w:b/>
        <w:bCs/>
        <w:sz w:val="16"/>
        <w:szCs w:val="16"/>
        <w:lang w:val="en-US"/>
      </w:rPr>
      <w:fldChar w:fldCharType="separate"/>
    </w:r>
    <w:r w:rsidR="000053CC">
      <w:rPr>
        <w:b/>
        <w:bCs/>
        <w:noProof/>
        <w:sz w:val="16"/>
        <w:szCs w:val="16"/>
        <w:lang w:val="en-US"/>
      </w:rPr>
      <w:t>1</w:t>
    </w:r>
    <w:r w:rsidRPr="00ED605A">
      <w:rPr>
        <w:b/>
        <w:bCs/>
        <w:sz w:val="16"/>
        <w:szCs w:val="16"/>
        <w:lang w:val="en-US"/>
      </w:rPr>
      <w:fldChar w:fldCharType="end"/>
    </w:r>
    <w:r w:rsidRPr="00ED605A">
      <w:rPr>
        <w:sz w:val="16"/>
        <w:szCs w:val="16"/>
        <w:lang w:val="en-US"/>
      </w:rPr>
      <w:t xml:space="preserve"> of </w:t>
    </w:r>
    <w:r w:rsidRPr="00ED605A">
      <w:rPr>
        <w:b/>
        <w:bCs/>
        <w:sz w:val="16"/>
        <w:szCs w:val="16"/>
        <w:lang w:val="en-US"/>
      </w:rPr>
      <w:fldChar w:fldCharType="begin"/>
    </w:r>
    <w:r w:rsidRPr="00ED605A">
      <w:rPr>
        <w:b/>
        <w:bCs/>
        <w:sz w:val="16"/>
        <w:szCs w:val="16"/>
        <w:lang w:val="en-US"/>
      </w:rPr>
      <w:instrText xml:space="preserve"> NUMPAGES  \* Arabic  \* MERGEFORMAT </w:instrText>
    </w:r>
    <w:r w:rsidRPr="00ED605A">
      <w:rPr>
        <w:b/>
        <w:bCs/>
        <w:sz w:val="16"/>
        <w:szCs w:val="16"/>
        <w:lang w:val="en-US"/>
      </w:rPr>
      <w:fldChar w:fldCharType="separate"/>
    </w:r>
    <w:r w:rsidR="000053CC">
      <w:rPr>
        <w:b/>
        <w:bCs/>
        <w:noProof/>
        <w:sz w:val="16"/>
        <w:szCs w:val="16"/>
        <w:lang w:val="en-US"/>
      </w:rPr>
      <w:t>11</w:t>
    </w:r>
    <w:r w:rsidRPr="00ED605A">
      <w:rPr>
        <w:b/>
        <w:bCs/>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03F8C" w14:textId="77777777" w:rsidR="002A775F" w:rsidRDefault="002A775F" w:rsidP="00906C7C">
      <w:r>
        <w:separator/>
      </w:r>
    </w:p>
    <w:p w14:paraId="4B12B6F3" w14:textId="77777777" w:rsidR="002A775F" w:rsidRDefault="002A775F" w:rsidP="00906C7C"/>
  </w:footnote>
  <w:footnote w:type="continuationSeparator" w:id="0">
    <w:p w14:paraId="57F2CC82" w14:textId="77777777" w:rsidR="002A775F" w:rsidRDefault="002A775F" w:rsidP="00906C7C">
      <w:r>
        <w:continuationSeparator/>
      </w:r>
    </w:p>
    <w:p w14:paraId="189C8812" w14:textId="77777777" w:rsidR="002A775F" w:rsidRDefault="002A775F" w:rsidP="00906C7C"/>
  </w:footnote>
  <w:footnote w:type="continuationNotice" w:id="1">
    <w:p w14:paraId="1742DCA8" w14:textId="77777777" w:rsidR="002A775F" w:rsidRDefault="002A77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12EE" w14:textId="77777777" w:rsidR="0059115C" w:rsidRDefault="0059115C" w:rsidP="00906C7C">
    <w:pPr>
      <w:pStyle w:val="Header"/>
    </w:pPr>
  </w:p>
  <w:p w14:paraId="254820CF" w14:textId="77777777" w:rsidR="0059115C" w:rsidRDefault="0059115C" w:rsidP="00906C7C">
    <w:r>
      <w:rPr>
        <w:noProof/>
        <w:lang w:eastAsia="en-GB"/>
      </w:rPr>
      <w:drawing>
        <wp:anchor distT="0" distB="0" distL="114300" distR="114300" simplePos="0" relativeHeight="251659264" behindDoc="1" locked="0" layoutInCell="1" allowOverlap="1" wp14:anchorId="696FC8A8" wp14:editId="0071D311">
          <wp:simplePos x="0" y="0"/>
          <wp:positionH relativeFrom="column">
            <wp:posOffset>-72390</wp:posOffset>
          </wp:positionH>
          <wp:positionV relativeFrom="paragraph">
            <wp:posOffset>70485</wp:posOffset>
          </wp:positionV>
          <wp:extent cx="579120" cy="487680"/>
          <wp:effectExtent l="0" t="0" r="0" b="0"/>
          <wp:wrapNone/>
          <wp:docPr id="1" name="Picture 9" descr="cid:image001.jpg@01D2E8E2.847AA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jpg@01D2E8E2.847AA9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9120" cy="487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1F71B3" w14:textId="77777777" w:rsidR="0059115C" w:rsidRPr="00DC1EDB" w:rsidRDefault="0059115C" w:rsidP="00ED605A">
    <w:pPr>
      <w:jc w:val="center"/>
      <w:rPr>
        <w:rFonts w:ascii="Verdana" w:hAnsi="Verdana"/>
      </w:rPr>
    </w:pPr>
    <w:r w:rsidRPr="00DC1EDB">
      <w:t>Westcountry Schools Trust (WeST</w:t>
    </w:r>
    <w:r w:rsidRPr="00DC1EDB">
      <w:rPr>
        <w:noProof/>
        <w:lang w:val="en-US"/>
      </w:rPr>
      <w:t>)</w:t>
    </w:r>
  </w:p>
  <w:p w14:paraId="6059CB53" w14:textId="77777777" w:rsidR="0059115C" w:rsidRPr="00AF66DE" w:rsidRDefault="0059115C" w:rsidP="00906C7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9327" w14:textId="77777777" w:rsidR="00BC13E5" w:rsidRDefault="00BC13E5" w:rsidP="00906C7C">
    <w:pPr>
      <w:pStyle w:val="Header"/>
    </w:pPr>
  </w:p>
  <w:p w14:paraId="44B316FC" w14:textId="77777777" w:rsidR="00BC13E5" w:rsidRDefault="00BC13E5" w:rsidP="00906C7C">
    <w:r>
      <w:rPr>
        <w:noProof/>
        <w:lang w:eastAsia="en-GB"/>
      </w:rPr>
      <w:drawing>
        <wp:anchor distT="0" distB="0" distL="114300" distR="114300" simplePos="0" relativeHeight="251658240" behindDoc="1" locked="0" layoutInCell="1" allowOverlap="1" wp14:anchorId="1DACF225" wp14:editId="0ED23552">
          <wp:simplePos x="0" y="0"/>
          <wp:positionH relativeFrom="column">
            <wp:posOffset>-72390</wp:posOffset>
          </wp:positionH>
          <wp:positionV relativeFrom="paragraph">
            <wp:posOffset>70485</wp:posOffset>
          </wp:positionV>
          <wp:extent cx="579120" cy="487680"/>
          <wp:effectExtent l="0" t="0" r="0" b="0"/>
          <wp:wrapNone/>
          <wp:docPr id="4" name="Picture 9" descr="cid:image001.jpg@01D2E8E2.847AA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jpg@01D2E8E2.847AA9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9120" cy="487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8596E4" w14:textId="77777777" w:rsidR="00BC13E5" w:rsidRPr="00DC1EDB" w:rsidRDefault="00BC13E5" w:rsidP="00ED605A">
    <w:pPr>
      <w:jc w:val="center"/>
      <w:rPr>
        <w:rFonts w:ascii="Verdana" w:hAnsi="Verdana"/>
      </w:rPr>
    </w:pPr>
    <w:r w:rsidRPr="00DC1EDB">
      <w:t>Westcountry Schools Trust (WeST</w:t>
    </w:r>
    <w:r w:rsidRPr="00DC1EDB">
      <w:rPr>
        <w:noProof/>
        <w:lang w:val="en-US"/>
      </w:rPr>
      <w:t>)</w:t>
    </w:r>
  </w:p>
  <w:p w14:paraId="10FA7E66" w14:textId="77777777" w:rsidR="00BC13E5" w:rsidRPr="00AF66DE" w:rsidRDefault="00BC13E5" w:rsidP="00906C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B6B"/>
    <w:multiLevelType w:val="multilevel"/>
    <w:tmpl w:val="08090025"/>
    <w:lvl w:ilvl="0">
      <w:start w:val="1"/>
      <w:numFmt w:val="decimal"/>
      <w:pStyle w:val="Heading1"/>
      <w:lvlText w:val="%1"/>
      <w:lvlJc w:val="left"/>
      <w:pPr>
        <w:tabs>
          <w:tab w:val="num" w:pos="923"/>
        </w:tabs>
        <w:ind w:left="923" w:hanging="432"/>
      </w:pPr>
    </w:lvl>
    <w:lvl w:ilvl="1">
      <w:start w:val="1"/>
      <w:numFmt w:val="decimal"/>
      <w:lvlText w:val="%1.%2"/>
      <w:lvlJc w:val="left"/>
      <w:pPr>
        <w:tabs>
          <w:tab w:val="num" w:pos="1067"/>
        </w:tabs>
        <w:ind w:left="1067" w:hanging="576"/>
      </w:pPr>
    </w:lvl>
    <w:lvl w:ilvl="2">
      <w:start w:val="1"/>
      <w:numFmt w:val="decimal"/>
      <w:lvlText w:val="%1.%2.%3"/>
      <w:lvlJc w:val="left"/>
      <w:pPr>
        <w:tabs>
          <w:tab w:val="num" w:pos="1211"/>
        </w:tabs>
        <w:ind w:left="1211" w:hanging="720"/>
      </w:pPr>
    </w:lvl>
    <w:lvl w:ilvl="3">
      <w:start w:val="1"/>
      <w:numFmt w:val="decimal"/>
      <w:pStyle w:val="Heading4"/>
      <w:lvlText w:val="%1.%2.%3.%4"/>
      <w:lvlJc w:val="left"/>
      <w:pPr>
        <w:tabs>
          <w:tab w:val="num" w:pos="1355"/>
        </w:tabs>
        <w:ind w:left="1355" w:hanging="864"/>
      </w:pPr>
    </w:lvl>
    <w:lvl w:ilvl="4">
      <w:start w:val="1"/>
      <w:numFmt w:val="decimal"/>
      <w:pStyle w:val="Heading5"/>
      <w:lvlText w:val="%1.%2.%3.%4.%5"/>
      <w:lvlJc w:val="left"/>
      <w:pPr>
        <w:tabs>
          <w:tab w:val="num" w:pos="1499"/>
        </w:tabs>
        <w:ind w:left="1499" w:hanging="1008"/>
      </w:pPr>
    </w:lvl>
    <w:lvl w:ilvl="5">
      <w:start w:val="1"/>
      <w:numFmt w:val="decimal"/>
      <w:pStyle w:val="Heading6"/>
      <w:lvlText w:val="%1.%2.%3.%4.%5.%6"/>
      <w:lvlJc w:val="left"/>
      <w:pPr>
        <w:tabs>
          <w:tab w:val="num" w:pos="1643"/>
        </w:tabs>
        <w:ind w:left="1643" w:hanging="1152"/>
      </w:pPr>
    </w:lvl>
    <w:lvl w:ilvl="6">
      <w:start w:val="1"/>
      <w:numFmt w:val="decimal"/>
      <w:pStyle w:val="Heading7"/>
      <w:lvlText w:val="%1.%2.%3.%4.%5.%6.%7"/>
      <w:lvlJc w:val="left"/>
      <w:pPr>
        <w:tabs>
          <w:tab w:val="num" w:pos="1787"/>
        </w:tabs>
        <w:ind w:left="1787" w:hanging="1296"/>
      </w:pPr>
    </w:lvl>
    <w:lvl w:ilvl="7">
      <w:start w:val="1"/>
      <w:numFmt w:val="decimal"/>
      <w:pStyle w:val="Heading8"/>
      <w:lvlText w:val="%1.%2.%3.%4.%5.%6.%7.%8"/>
      <w:lvlJc w:val="left"/>
      <w:pPr>
        <w:tabs>
          <w:tab w:val="num" w:pos="1931"/>
        </w:tabs>
        <w:ind w:left="1931" w:hanging="1440"/>
      </w:pPr>
    </w:lvl>
    <w:lvl w:ilvl="8">
      <w:start w:val="1"/>
      <w:numFmt w:val="decimal"/>
      <w:pStyle w:val="Heading9"/>
      <w:lvlText w:val="%1.%2.%3.%4.%5.%6.%7.%8.%9"/>
      <w:lvlJc w:val="left"/>
      <w:pPr>
        <w:tabs>
          <w:tab w:val="num" w:pos="2075"/>
        </w:tabs>
        <w:ind w:left="2075" w:hanging="1584"/>
      </w:pPr>
    </w:lvl>
  </w:abstractNum>
  <w:abstractNum w:abstractNumId="1" w15:restartNumberingAfterBreak="0">
    <w:nsid w:val="08002230"/>
    <w:multiLevelType w:val="multilevel"/>
    <w:tmpl w:val="7B700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89091D"/>
    <w:multiLevelType w:val="hybridMultilevel"/>
    <w:tmpl w:val="88A0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44443"/>
    <w:multiLevelType w:val="multilevel"/>
    <w:tmpl w:val="FA76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AD3563"/>
    <w:multiLevelType w:val="hybridMultilevel"/>
    <w:tmpl w:val="9D14712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13A43E7D"/>
    <w:multiLevelType w:val="multilevel"/>
    <w:tmpl w:val="FA76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FC071B"/>
    <w:multiLevelType w:val="hybridMultilevel"/>
    <w:tmpl w:val="6E705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3290C"/>
    <w:multiLevelType w:val="hybridMultilevel"/>
    <w:tmpl w:val="F91C6D22"/>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8" w15:restartNumberingAfterBreak="0">
    <w:nsid w:val="28ED5337"/>
    <w:multiLevelType w:val="hybridMultilevel"/>
    <w:tmpl w:val="4ED6F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A9756B"/>
    <w:multiLevelType w:val="hybridMultilevel"/>
    <w:tmpl w:val="985A5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B27EF5"/>
    <w:multiLevelType w:val="hybridMultilevel"/>
    <w:tmpl w:val="606A48C6"/>
    <w:lvl w:ilvl="0" w:tplc="08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1" w15:restartNumberingAfterBreak="0">
    <w:nsid w:val="31F073FC"/>
    <w:multiLevelType w:val="hybridMultilevel"/>
    <w:tmpl w:val="9DA2C8DC"/>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2" w15:restartNumberingAfterBreak="0">
    <w:nsid w:val="38705454"/>
    <w:multiLevelType w:val="multilevel"/>
    <w:tmpl w:val="CDA61620"/>
    <w:lvl w:ilvl="0">
      <w:start w:val="4"/>
      <w:numFmt w:val="decimal"/>
      <w:lvlText w:val="%1"/>
      <w:lvlJc w:val="left"/>
      <w:pPr>
        <w:ind w:left="456" w:hanging="456"/>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3" w15:restartNumberingAfterBreak="0">
    <w:nsid w:val="3B5B5E7B"/>
    <w:multiLevelType w:val="multilevel"/>
    <w:tmpl w:val="AAFAE68C"/>
    <w:lvl w:ilvl="0">
      <w:start w:val="4"/>
      <w:numFmt w:val="decimal"/>
      <w:lvlText w:val="%1"/>
      <w:lvlJc w:val="left"/>
      <w:pPr>
        <w:ind w:left="516" w:hanging="516"/>
      </w:pPr>
      <w:rPr>
        <w:rFonts w:hint="default"/>
      </w:rPr>
    </w:lvl>
    <w:lvl w:ilvl="1">
      <w:start w:val="5"/>
      <w:numFmt w:val="decimal"/>
      <w:lvlText w:val="%1.%2"/>
      <w:lvlJc w:val="left"/>
      <w:pPr>
        <w:ind w:left="729" w:hanging="516"/>
      </w:pPr>
      <w:rPr>
        <w:rFonts w:hint="default"/>
      </w:rPr>
    </w:lvl>
    <w:lvl w:ilvl="2">
      <w:start w:val="8"/>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4" w15:restartNumberingAfterBreak="0">
    <w:nsid w:val="407D3BBF"/>
    <w:multiLevelType w:val="multilevel"/>
    <w:tmpl w:val="9C946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2EF1F79"/>
    <w:multiLevelType w:val="hybridMultilevel"/>
    <w:tmpl w:val="5A5E3074"/>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15:restartNumberingAfterBreak="0">
    <w:nsid w:val="44511264"/>
    <w:multiLevelType w:val="hybridMultilevel"/>
    <w:tmpl w:val="771E2D9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7" w15:restartNumberingAfterBreak="0">
    <w:nsid w:val="44C32B49"/>
    <w:multiLevelType w:val="multilevel"/>
    <w:tmpl w:val="7AD00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D1499E"/>
    <w:multiLevelType w:val="hybridMultilevel"/>
    <w:tmpl w:val="E7B49784"/>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9" w15:restartNumberingAfterBreak="0">
    <w:nsid w:val="46BA1999"/>
    <w:multiLevelType w:val="hybridMultilevel"/>
    <w:tmpl w:val="6FFC9A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7DF77D7"/>
    <w:multiLevelType w:val="hybridMultilevel"/>
    <w:tmpl w:val="AD2059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9870578"/>
    <w:multiLevelType w:val="multilevel"/>
    <w:tmpl w:val="1EA057E4"/>
    <w:lvl w:ilvl="0">
      <w:start w:val="4"/>
      <w:numFmt w:val="decimal"/>
      <w:lvlText w:val="%1."/>
      <w:lvlJc w:val="left"/>
      <w:pPr>
        <w:ind w:left="576" w:hanging="576"/>
      </w:pPr>
      <w:rPr>
        <w:rFonts w:hint="default"/>
      </w:rPr>
    </w:lvl>
    <w:lvl w:ilvl="1">
      <w:start w:val="5"/>
      <w:numFmt w:val="decimal"/>
      <w:lvlText w:val="%1.%2."/>
      <w:lvlJc w:val="left"/>
      <w:pPr>
        <w:ind w:left="933" w:hanging="720"/>
      </w:pPr>
      <w:rPr>
        <w:rFonts w:hint="default"/>
      </w:rPr>
    </w:lvl>
    <w:lvl w:ilvl="2">
      <w:start w:val="8"/>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22" w15:restartNumberingAfterBreak="0">
    <w:nsid w:val="4E130648"/>
    <w:multiLevelType w:val="hybridMultilevel"/>
    <w:tmpl w:val="592EB8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E7777A6"/>
    <w:multiLevelType w:val="hybridMultilevel"/>
    <w:tmpl w:val="D5D6EB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EED25C1"/>
    <w:multiLevelType w:val="hybridMultilevel"/>
    <w:tmpl w:val="38B04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A44137"/>
    <w:multiLevelType w:val="multilevel"/>
    <w:tmpl w:val="2354A77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9A29ED"/>
    <w:multiLevelType w:val="multilevel"/>
    <w:tmpl w:val="3FE46424"/>
    <w:lvl w:ilvl="0">
      <w:start w:val="4"/>
      <w:numFmt w:val="decimal"/>
      <w:lvlText w:val="%1"/>
      <w:lvlJc w:val="left"/>
      <w:pPr>
        <w:ind w:left="516" w:hanging="516"/>
      </w:pPr>
      <w:rPr>
        <w:rFonts w:hint="default"/>
      </w:rPr>
    </w:lvl>
    <w:lvl w:ilvl="1">
      <w:start w:val="5"/>
      <w:numFmt w:val="decimal"/>
      <w:lvlText w:val="%1.%2"/>
      <w:lvlJc w:val="left"/>
      <w:pPr>
        <w:ind w:left="729" w:hanging="516"/>
      </w:pPr>
      <w:rPr>
        <w:rFonts w:hint="default"/>
      </w:rPr>
    </w:lvl>
    <w:lvl w:ilvl="2">
      <w:start w:val="8"/>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27" w15:restartNumberingAfterBreak="0">
    <w:nsid w:val="57D67001"/>
    <w:multiLevelType w:val="hybridMultilevel"/>
    <w:tmpl w:val="29A60E8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5EE708EC"/>
    <w:multiLevelType w:val="hybridMultilevel"/>
    <w:tmpl w:val="06706FD4"/>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9" w15:restartNumberingAfterBreak="0">
    <w:nsid w:val="645268BF"/>
    <w:multiLevelType w:val="hybridMultilevel"/>
    <w:tmpl w:val="55262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3E4798"/>
    <w:multiLevelType w:val="multilevel"/>
    <w:tmpl w:val="AAB6A3AC"/>
    <w:lvl w:ilvl="0">
      <w:start w:val="4"/>
      <w:numFmt w:val="decimal"/>
      <w:lvlText w:val="%1."/>
      <w:lvlJc w:val="left"/>
      <w:pPr>
        <w:ind w:left="576" w:hanging="576"/>
      </w:pPr>
      <w:rPr>
        <w:rFonts w:hint="default"/>
      </w:rPr>
    </w:lvl>
    <w:lvl w:ilvl="1">
      <w:start w:val="5"/>
      <w:numFmt w:val="decimal"/>
      <w:lvlText w:val="%1.%2."/>
      <w:lvlJc w:val="left"/>
      <w:pPr>
        <w:ind w:left="933" w:hanging="720"/>
      </w:pPr>
      <w:rPr>
        <w:rFonts w:hint="default"/>
      </w:rPr>
    </w:lvl>
    <w:lvl w:ilvl="2">
      <w:start w:val="8"/>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31" w15:restartNumberingAfterBreak="0">
    <w:nsid w:val="6E4B0A7B"/>
    <w:multiLevelType w:val="multilevel"/>
    <w:tmpl w:val="9F924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23F19D5"/>
    <w:multiLevelType w:val="hybridMultilevel"/>
    <w:tmpl w:val="3668B53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72B72D46"/>
    <w:multiLevelType w:val="multilevel"/>
    <w:tmpl w:val="115A0BAC"/>
    <w:lvl w:ilvl="0">
      <w:start w:val="4"/>
      <w:numFmt w:val="decimal"/>
      <w:lvlText w:val="%1."/>
      <w:lvlJc w:val="left"/>
      <w:pPr>
        <w:ind w:left="576" w:hanging="576"/>
      </w:pPr>
      <w:rPr>
        <w:rFonts w:hint="default"/>
      </w:rPr>
    </w:lvl>
    <w:lvl w:ilvl="1">
      <w:start w:val="5"/>
      <w:numFmt w:val="decimal"/>
      <w:lvlText w:val="%1.%2."/>
      <w:lvlJc w:val="left"/>
      <w:pPr>
        <w:ind w:left="932" w:hanging="720"/>
      </w:pPr>
      <w:rPr>
        <w:rFonts w:hint="default"/>
      </w:rPr>
    </w:lvl>
    <w:lvl w:ilvl="2">
      <w:start w:val="2"/>
      <w:numFmt w:val="decimal"/>
      <w:lvlText w:val="%1.%2.%3."/>
      <w:lvlJc w:val="left"/>
      <w:pPr>
        <w:ind w:left="1144" w:hanging="720"/>
      </w:pPr>
      <w:rPr>
        <w:rFonts w:hint="default"/>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496" w:hanging="1800"/>
      </w:pPr>
      <w:rPr>
        <w:rFonts w:hint="default"/>
      </w:rPr>
    </w:lvl>
  </w:abstractNum>
  <w:abstractNum w:abstractNumId="34" w15:restartNumberingAfterBreak="0">
    <w:nsid w:val="75062DB6"/>
    <w:multiLevelType w:val="multilevel"/>
    <w:tmpl w:val="F1D2B59C"/>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794F15A6"/>
    <w:multiLevelType w:val="hybridMultilevel"/>
    <w:tmpl w:val="57E6646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6" w15:restartNumberingAfterBreak="0">
    <w:nsid w:val="7C521C24"/>
    <w:multiLevelType w:val="multilevel"/>
    <w:tmpl w:val="984AF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4"/>
  </w:num>
  <w:num w:numId="3">
    <w:abstractNumId w:val="27"/>
  </w:num>
  <w:num w:numId="4">
    <w:abstractNumId w:val="19"/>
  </w:num>
  <w:num w:numId="5">
    <w:abstractNumId w:val="8"/>
  </w:num>
  <w:num w:numId="6">
    <w:abstractNumId w:val="24"/>
  </w:num>
  <w:num w:numId="7">
    <w:abstractNumId w:val="20"/>
  </w:num>
  <w:num w:numId="8">
    <w:abstractNumId w:val="2"/>
  </w:num>
  <w:num w:numId="9">
    <w:abstractNumId w:val="9"/>
  </w:num>
  <w:num w:numId="10">
    <w:abstractNumId w:val="12"/>
  </w:num>
  <w:num w:numId="11">
    <w:abstractNumId w:val="5"/>
  </w:num>
  <w:num w:numId="12">
    <w:abstractNumId w:val="31"/>
  </w:num>
  <w:num w:numId="13">
    <w:abstractNumId w:val="1"/>
  </w:num>
  <w:num w:numId="14">
    <w:abstractNumId w:val="29"/>
  </w:num>
  <w:num w:numId="15">
    <w:abstractNumId w:val="36"/>
  </w:num>
  <w:num w:numId="16">
    <w:abstractNumId w:val="3"/>
  </w:num>
  <w:num w:numId="17">
    <w:abstractNumId w:val="14"/>
  </w:num>
  <w:num w:numId="18">
    <w:abstractNumId w:val="22"/>
  </w:num>
  <w:num w:numId="19">
    <w:abstractNumId w:val="32"/>
  </w:num>
  <w:num w:numId="20">
    <w:abstractNumId w:val="10"/>
  </w:num>
  <w:num w:numId="21">
    <w:abstractNumId w:val="10"/>
  </w:num>
  <w:num w:numId="22">
    <w:abstractNumId w:val="32"/>
  </w:num>
  <w:num w:numId="23">
    <w:abstractNumId w:val="17"/>
  </w:num>
  <w:num w:numId="24">
    <w:abstractNumId w:val="25"/>
  </w:num>
  <w:num w:numId="25">
    <w:abstractNumId w:val="23"/>
  </w:num>
  <w:num w:numId="26">
    <w:abstractNumId w:val="33"/>
  </w:num>
  <w:num w:numId="27">
    <w:abstractNumId w:val="26"/>
  </w:num>
  <w:num w:numId="28">
    <w:abstractNumId w:val="30"/>
  </w:num>
  <w:num w:numId="29">
    <w:abstractNumId w:val="21"/>
  </w:num>
  <w:num w:numId="30">
    <w:abstractNumId w:val="13"/>
  </w:num>
  <w:num w:numId="31">
    <w:abstractNumId w:val="35"/>
  </w:num>
  <w:num w:numId="32">
    <w:abstractNumId w:val="6"/>
  </w:num>
  <w:num w:numId="33">
    <w:abstractNumId w:val="15"/>
  </w:num>
  <w:num w:numId="34">
    <w:abstractNumId w:val="7"/>
  </w:num>
  <w:num w:numId="35">
    <w:abstractNumId w:val="4"/>
  </w:num>
  <w:num w:numId="36">
    <w:abstractNumId w:val="18"/>
  </w:num>
  <w:num w:numId="37">
    <w:abstractNumId w:val="11"/>
  </w:num>
  <w:num w:numId="38">
    <w:abstractNumId w:val="16"/>
  </w:num>
  <w:num w:numId="39">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fillcolor="white">
      <v:fill color="white"/>
      <v:stroke weight="1pt"/>
      <v:shadow color="#86868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0D4"/>
    <w:rsid w:val="00000FC3"/>
    <w:rsid w:val="000037CF"/>
    <w:rsid w:val="00003CE2"/>
    <w:rsid w:val="0000514F"/>
    <w:rsid w:val="000053CC"/>
    <w:rsid w:val="000074CB"/>
    <w:rsid w:val="00007E66"/>
    <w:rsid w:val="000122FE"/>
    <w:rsid w:val="00013C0A"/>
    <w:rsid w:val="00014447"/>
    <w:rsid w:val="000154C3"/>
    <w:rsid w:val="00015510"/>
    <w:rsid w:val="00016A70"/>
    <w:rsid w:val="000170FC"/>
    <w:rsid w:val="00020820"/>
    <w:rsid w:val="00021186"/>
    <w:rsid w:val="00021ABB"/>
    <w:rsid w:val="000241D2"/>
    <w:rsid w:val="00024B4A"/>
    <w:rsid w:val="0002561A"/>
    <w:rsid w:val="0002634D"/>
    <w:rsid w:val="00026BE7"/>
    <w:rsid w:val="000306B1"/>
    <w:rsid w:val="00033642"/>
    <w:rsid w:val="00034A19"/>
    <w:rsid w:val="00035023"/>
    <w:rsid w:val="000351CD"/>
    <w:rsid w:val="00036A7E"/>
    <w:rsid w:val="00040EC3"/>
    <w:rsid w:val="00041E04"/>
    <w:rsid w:val="00043B6E"/>
    <w:rsid w:val="00045AED"/>
    <w:rsid w:val="0004668F"/>
    <w:rsid w:val="00047EC4"/>
    <w:rsid w:val="0005281E"/>
    <w:rsid w:val="00052FA5"/>
    <w:rsid w:val="00055366"/>
    <w:rsid w:val="00057252"/>
    <w:rsid w:val="0005786F"/>
    <w:rsid w:val="00057C08"/>
    <w:rsid w:val="00062A7A"/>
    <w:rsid w:val="00065A28"/>
    <w:rsid w:val="00066D08"/>
    <w:rsid w:val="000670A9"/>
    <w:rsid w:val="000673D2"/>
    <w:rsid w:val="0006747D"/>
    <w:rsid w:val="00072437"/>
    <w:rsid w:val="00076EE8"/>
    <w:rsid w:val="00077B24"/>
    <w:rsid w:val="000813C9"/>
    <w:rsid w:val="0008179F"/>
    <w:rsid w:val="00082983"/>
    <w:rsid w:val="00082AEC"/>
    <w:rsid w:val="0008346D"/>
    <w:rsid w:val="000834A5"/>
    <w:rsid w:val="00084CDF"/>
    <w:rsid w:val="00085A70"/>
    <w:rsid w:val="00087669"/>
    <w:rsid w:val="00091F49"/>
    <w:rsid w:val="00093CCB"/>
    <w:rsid w:val="000955B3"/>
    <w:rsid w:val="00095E77"/>
    <w:rsid w:val="00097380"/>
    <w:rsid w:val="00097F4E"/>
    <w:rsid w:val="000A1E18"/>
    <w:rsid w:val="000A44A3"/>
    <w:rsid w:val="000A483B"/>
    <w:rsid w:val="000A5CC6"/>
    <w:rsid w:val="000A5D63"/>
    <w:rsid w:val="000A6FBB"/>
    <w:rsid w:val="000A7573"/>
    <w:rsid w:val="000B3764"/>
    <w:rsid w:val="000B611E"/>
    <w:rsid w:val="000B7FD0"/>
    <w:rsid w:val="000C1060"/>
    <w:rsid w:val="000C11CE"/>
    <w:rsid w:val="000C199B"/>
    <w:rsid w:val="000C3591"/>
    <w:rsid w:val="000C59D4"/>
    <w:rsid w:val="000C5FB8"/>
    <w:rsid w:val="000D02E3"/>
    <w:rsid w:val="000D05CE"/>
    <w:rsid w:val="000D092F"/>
    <w:rsid w:val="000D25A8"/>
    <w:rsid w:val="000D28D6"/>
    <w:rsid w:val="000D2CCE"/>
    <w:rsid w:val="000D31D7"/>
    <w:rsid w:val="000D346C"/>
    <w:rsid w:val="000D36F6"/>
    <w:rsid w:val="000D749A"/>
    <w:rsid w:val="000D7C91"/>
    <w:rsid w:val="000E01EB"/>
    <w:rsid w:val="000E241C"/>
    <w:rsid w:val="000E25FA"/>
    <w:rsid w:val="000E2AD0"/>
    <w:rsid w:val="000E32C1"/>
    <w:rsid w:val="000E38D9"/>
    <w:rsid w:val="000E3A0A"/>
    <w:rsid w:val="000E3E37"/>
    <w:rsid w:val="000E6582"/>
    <w:rsid w:val="000E7283"/>
    <w:rsid w:val="000E7566"/>
    <w:rsid w:val="000E79F8"/>
    <w:rsid w:val="000F0AA5"/>
    <w:rsid w:val="000F2449"/>
    <w:rsid w:val="000F31EC"/>
    <w:rsid w:val="000F48D5"/>
    <w:rsid w:val="000F6767"/>
    <w:rsid w:val="000F6B74"/>
    <w:rsid w:val="0010219E"/>
    <w:rsid w:val="001034F2"/>
    <w:rsid w:val="00103AD5"/>
    <w:rsid w:val="00103DB3"/>
    <w:rsid w:val="00104517"/>
    <w:rsid w:val="00105673"/>
    <w:rsid w:val="00106175"/>
    <w:rsid w:val="001074C9"/>
    <w:rsid w:val="00110921"/>
    <w:rsid w:val="001125A0"/>
    <w:rsid w:val="001143A0"/>
    <w:rsid w:val="001155C5"/>
    <w:rsid w:val="00117AED"/>
    <w:rsid w:val="001207B2"/>
    <w:rsid w:val="001212D8"/>
    <w:rsid w:val="0012252F"/>
    <w:rsid w:val="001243EC"/>
    <w:rsid w:val="00124451"/>
    <w:rsid w:val="00124EFB"/>
    <w:rsid w:val="0012527F"/>
    <w:rsid w:val="001257C1"/>
    <w:rsid w:val="00127C9C"/>
    <w:rsid w:val="00127CF0"/>
    <w:rsid w:val="001310D4"/>
    <w:rsid w:val="00131419"/>
    <w:rsid w:val="00131EC2"/>
    <w:rsid w:val="001333D4"/>
    <w:rsid w:val="00134306"/>
    <w:rsid w:val="001343A3"/>
    <w:rsid w:val="00134529"/>
    <w:rsid w:val="00134AE2"/>
    <w:rsid w:val="00137D93"/>
    <w:rsid w:val="00142833"/>
    <w:rsid w:val="001432DF"/>
    <w:rsid w:val="001447D8"/>
    <w:rsid w:val="00144F3E"/>
    <w:rsid w:val="001465A3"/>
    <w:rsid w:val="0014661D"/>
    <w:rsid w:val="00147DE1"/>
    <w:rsid w:val="001500F1"/>
    <w:rsid w:val="001501B3"/>
    <w:rsid w:val="0015128F"/>
    <w:rsid w:val="00154CEB"/>
    <w:rsid w:val="00160B04"/>
    <w:rsid w:val="00160DD9"/>
    <w:rsid w:val="00160F73"/>
    <w:rsid w:val="001614D9"/>
    <w:rsid w:val="00163D09"/>
    <w:rsid w:val="001649BB"/>
    <w:rsid w:val="00165C81"/>
    <w:rsid w:val="00167099"/>
    <w:rsid w:val="00170B44"/>
    <w:rsid w:val="00170E6E"/>
    <w:rsid w:val="0017171B"/>
    <w:rsid w:val="00173F90"/>
    <w:rsid w:val="001761EB"/>
    <w:rsid w:val="00176643"/>
    <w:rsid w:val="00176855"/>
    <w:rsid w:val="00180D6C"/>
    <w:rsid w:val="00181CB2"/>
    <w:rsid w:val="00181E7C"/>
    <w:rsid w:val="00182CE8"/>
    <w:rsid w:val="00184407"/>
    <w:rsid w:val="00184AF3"/>
    <w:rsid w:val="001904DC"/>
    <w:rsid w:val="00191F62"/>
    <w:rsid w:val="001927F6"/>
    <w:rsid w:val="001956DB"/>
    <w:rsid w:val="0019676D"/>
    <w:rsid w:val="001974A4"/>
    <w:rsid w:val="001A0661"/>
    <w:rsid w:val="001A11D1"/>
    <w:rsid w:val="001A2F80"/>
    <w:rsid w:val="001A4C2E"/>
    <w:rsid w:val="001A51E8"/>
    <w:rsid w:val="001A7F55"/>
    <w:rsid w:val="001B028D"/>
    <w:rsid w:val="001B063F"/>
    <w:rsid w:val="001B080A"/>
    <w:rsid w:val="001B1344"/>
    <w:rsid w:val="001B1C72"/>
    <w:rsid w:val="001B269E"/>
    <w:rsid w:val="001B6673"/>
    <w:rsid w:val="001B7A56"/>
    <w:rsid w:val="001C0E68"/>
    <w:rsid w:val="001C438C"/>
    <w:rsid w:val="001C7C47"/>
    <w:rsid w:val="001D0405"/>
    <w:rsid w:val="001D4843"/>
    <w:rsid w:val="001D5D8E"/>
    <w:rsid w:val="001E058A"/>
    <w:rsid w:val="001E151F"/>
    <w:rsid w:val="001E4126"/>
    <w:rsid w:val="001E56A0"/>
    <w:rsid w:val="001E6B2A"/>
    <w:rsid w:val="001E7A2A"/>
    <w:rsid w:val="001E7F55"/>
    <w:rsid w:val="001F0D53"/>
    <w:rsid w:val="001F394F"/>
    <w:rsid w:val="00202621"/>
    <w:rsid w:val="00202FCB"/>
    <w:rsid w:val="00206835"/>
    <w:rsid w:val="00207DC7"/>
    <w:rsid w:val="002114DE"/>
    <w:rsid w:val="00212072"/>
    <w:rsid w:val="00212091"/>
    <w:rsid w:val="002135E5"/>
    <w:rsid w:val="0021368D"/>
    <w:rsid w:val="00213D48"/>
    <w:rsid w:val="002159CD"/>
    <w:rsid w:val="00215E4E"/>
    <w:rsid w:val="00216C72"/>
    <w:rsid w:val="00216F31"/>
    <w:rsid w:val="002177FF"/>
    <w:rsid w:val="0022092B"/>
    <w:rsid w:val="00220D45"/>
    <w:rsid w:val="002215E8"/>
    <w:rsid w:val="00222185"/>
    <w:rsid w:val="00222E06"/>
    <w:rsid w:val="00223270"/>
    <w:rsid w:val="002236D2"/>
    <w:rsid w:val="00224133"/>
    <w:rsid w:val="0022419D"/>
    <w:rsid w:val="0022748A"/>
    <w:rsid w:val="002341BF"/>
    <w:rsid w:val="0023444B"/>
    <w:rsid w:val="00234A13"/>
    <w:rsid w:val="002373F9"/>
    <w:rsid w:val="00237475"/>
    <w:rsid w:val="0024151B"/>
    <w:rsid w:val="00242082"/>
    <w:rsid w:val="002425A5"/>
    <w:rsid w:val="00244C9C"/>
    <w:rsid w:val="002501F8"/>
    <w:rsid w:val="00252616"/>
    <w:rsid w:val="002564E3"/>
    <w:rsid w:val="00257239"/>
    <w:rsid w:val="002575E8"/>
    <w:rsid w:val="00261D98"/>
    <w:rsid w:val="00264AF8"/>
    <w:rsid w:val="002659D3"/>
    <w:rsid w:val="0026760D"/>
    <w:rsid w:val="0027079D"/>
    <w:rsid w:val="00272D0F"/>
    <w:rsid w:val="002733D7"/>
    <w:rsid w:val="002737A7"/>
    <w:rsid w:val="00274BFA"/>
    <w:rsid w:val="0027503E"/>
    <w:rsid w:val="0027669C"/>
    <w:rsid w:val="00281042"/>
    <w:rsid w:val="0028190C"/>
    <w:rsid w:val="00283800"/>
    <w:rsid w:val="00285BCE"/>
    <w:rsid w:val="00286A22"/>
    <w:rsid w:val="0029062F"/>
    <w:rsid w:val="00292D73"/>
    <w:rsid w:val="00295BE5"/>
    <w:rsid w:val="00297509"/>
    <w:rsid w:val="00297788"/>
    <w:rsid w:val="002A0B53"/>
    <w:rsid w:val="002A10EA"/>
    <w:rsid w:val="002A3281"/>
    <w:rsid w:val="002A3666"/>
    <w:rsid w:val="002A3779"/>
    <w:rsid w:val="002A378F"/>
    <w:rsid w:val="002A429F"/>
    <w:rsid w:val="002A69B5"/>
    <w:rsid w:val="002A775F"/>
    <w:rsid w:val="002B2BCC"/>
    <w:rsid w:val="002B2FB5"/>
    <w:rsid w:val="002B37BA"/>
    <w:rsid w:val="002B49F3"/>
    <w:rsid w:val="002B5C1F"/>
    <w:rsid w:val="002C0CFF"/>
    <w:rsid w:val="002C2364"/>
    <w:rsid w:val="002C49C3"/>
    <w:rsid w:val="002C57DE"/>
    <w:rsid w:val="002C6926"/>
    <w:rsid w:val="002C6E96"/>
    <w:rsid w:val="002D12C5"/>
    <w:rsid w:val="002D39D9"/>
    <w:rsid w:val="002D4C3F"/>
    <w:rsid w:val="002D52AD"/>
    <w:rsid w:val="002E26D9"/>
    <w:rsid w:val="002E378A"/>
    <w:rsid w:val="002E4352"/>
    <w:rsid w:val="002E5368"/>
    <w:rsid w:val="002E58CB"/>
    <w:rsid w:val="002E5DFC"/>
    <w:rsid w:val="002E626B"/>
    <w:rsid w:val="002F0573"/>
    <w:rsid w:val="002F0AF0"/>
    <w:rsid w:val="002F2B5D"/>
    <w:rsid w:val="002F5847"/>
    <w:rsid w:val="002F6F12"/>
    <w:rsid w:val="002F7CCF"/>
    <w:rsid w:val="003011F7"/>
    <w:rsid w:val="003030B8"/>
    <w:rsid w:val="00303AF9"/>
    <w:rsid w:val="003059B6"/>
    <w:rsid w:val="00306531"/>
    <w:rsid w:val="00310FA3"/>
    <w:rsid w:val="00312488"/>
    <w:rsid w:val="00314617"/>
    <w:rsid w:val="00314DFE"/>
    <w:rsid w:val="00315183"/>
    <w:rsid w:val="0031552D"/>
    <w:rsid w:val="0032053E"/>
    <w:rsid w:val="00320902"/>
    <w:rsid w:val="003217B0"/>
    <w:rsid w:val="0032408D"/>
    <w:rsid w:val="00325FD8"/>
    <w:rsid w:val="00326E75"/>
    <w:rsid w:val="00332902"/>
    <w:rsid w:val="0033692B"/>
    <w:rsid w:val="00336A1B"/>
    <w:rsid w:val="003410A4"/>
    <w:rsid w:val="003412C3"/>
    <w:rsid w:val="00342684"/>
    <w:rsid w:val="00343A50"/>
    <w:rsid w:val="003454A6"/>
    <w:rsid w:val="00347907"/>
    <w:rsid w:val="00350463"/>
    <w:rsid w:val="003505AF"/>
    <w:rsid w:val="00352A92"/>
    <w:rsid w:val="00353313"/>
    <w:rsid w:val="003549D5"/>
    <w:rsid w:val="00354CAF"/>
    <w:rsid w:val="00355FDC"/>
    <w:rsid w:val="00364390"/>
    <w:rsid w:val="00365489"/>
    <w:rsid w:val="00366961"/>
    <w:rsid w:val="00371D81"/>
    <w:rsid w:val="00372F26"/>
    <w:rsid w:val="00373BB0"/>
    <w:rsid w:val="003740B3"/>
    <w:rsid w:val="003761C1"/>
    <w:rsid w:val="00380346"/>
    <w:rsid w:val="00381033"/>
    <w:rsid w:val="003823D9"/>
    <w:rsid w:val="00383892"/>
    <w:rsid w:val="00384072"/>
    <w:rsid w:val="00384247"/>
    <w:rsid w:val="00385422"/>
    <w:rsid w:val="003857BA"/>
    <w:rsid w:val="0039154F"/>
    <w:rsid w:val="00391910"/>
    <w:rsid w:val="00394765"/>
    <w:rsid w:val="00394E68"/>
    <w:rsid w:val="00396C93"/>
    <w:rsid w:val="0039758D"/>
    <w:rsid w:val="003A01E2"/>
    <w:rsid w:val="003A2DB2"/>
    <w:rsid w:val="003A4161"/>
    <w:rsid w:val="003A5815"/>
    <w:rsid w:val="003A7003"/>
    <w:rsid w:val="003B6D69"/>
    <w:rsid w:val="003C1908"/>
    <w:rsid w:val="003C3CA8"/>
    <w:rsid w:val="003C3DB5"/>
    <w:rsid w:val="003C54FA"/>
    <w:rsid w:val="003C58A5"/>
    <w:rsid w:val="003C5BD2"/>
    <w:rsid w:val="003C65B9"/>
    <w:rsid w:val="003C789D"/>
    <w:rsid w:val="003D0342"/>
    <w:rsid w:val="003D0F8D"/>
    <w:rsid w:val="003D4373"/>
    <w:rsid w:val="003D4EF5"/>
    <w:rsid w:val="003D740A"/>
    <w:rsid w:val="003D7D4F"/>
    <w:rsid w:val="003E03DA"/>
    <w:rsid w:val="003E15EA"/>
    <w:rsid w:val="003E454C"/>
    <w:rsid w:val="003E45BE"/>
    <w:rsid w:val="003E6DBD"/>
    <w:rsid w:val="003E7182"/>
    <w:rsid w:val="003F043C"/>
    <w:rsid w:val="003F0A1E"/>
    <w:rsid w:val="003F0D97"/>
    <w:rsid w:val="003F1D70"/>
    <w:rsid w:val="003F2D08"/>
    <w:rsid w:val="003F585F"/>
    <w:rsid w:val="003F6B61"/>
    <w:rsid w:val="0040038D"/>
    <w:rsid w:val="004009A5"/>
    <w:rsid w:val="00400AFE"/>
    <w:rsid w:val="00400FD4"/>
    <w:rsid w:val="0040279D"/>
    <w:rsid w:val="00402ED1"/>
    <w:rsid w:val="00403B4A"/>
    <w:rsid w:val="00406081"/>
    <w:rsid w:val="004078DA"/>
    <w:rsid w:val="00407DBE"/>
    <w:rsid w:val="00410A87"/>
    <w:rsid w:val="00411265"/>
    <w:rsid w:val="00411ACE"/>
    <w:rsid w:val="00411F9F"/>
    <w:rsid w:val="004120E7"/>
    <w:rsid w:val="0041219D"/>
    <w:rsid w:val="00415939"/>
    <w:rsid w:val="00415DAA"/>
    <w:rsid w:val="004204AE"/>
    <w:rsid w:val="00422003"/>
    <w:rsid w:val="0042320C"/>
    <w:rsid w:val="00423244"/>
    <w:rsid w:val="00424F3D"/>
    <w:rsid w:val="00426114"/>
    <w:rsid w:val="00426723"/>
    <w:rsid w:val="004269B4"/>
    <w:rsid w:val="00426FD3"/>
    <w:rsid w:val="004314F5"/>
    <w:rsid w:val="00432BE3"/>
    <w:rsid w:val="0043365A"/>
    <w:rsid w:val="00434147"/>
    <w:rsid w:val="00434744"/>
    <w:rsid w:val="00434854"/>
    <w:rsid w:val="00435047"/>
    <w:rsid w:val="0043511E"/>
    <w:rsid w:val="00435629"/>
    <w:rsid w:val="00441C26"/>
    <w:rsid w:val="00441E8A"/>
    <w:rsid w:val="004428B1"/>
    <w:rsid w:val="00442DD2"/>
    <w:rsid w:val="00446024"/>
    <w:rsid w:val="0045169D"/>
    <w:rsid w:val="00452A56"/>
    <w:rsid w:val="00453C50"/>
    <w:rsid w:val="00460A6F"/>
    <w:rsid w:val="00461BCB"/>
    <w:rsid w:val="00461CEF"/>
    <w:rsid w:val="00462F71"/>
    <w:rsid w:val="004634EB"/>
    <w:rsid w:val="00463AC1"/>
    <w:rsid w:val="004664FA"/>
    <w:rsid w:val="00472381"/>
    <w:rsid w:val="00473CCD"/>
    <w:rsid w:val="00476B78"/>
    <w:rsid w:val="004779C8"/>
    <w:rsid w:val="00477B48"/>
    <w:rsid w:val="004809F5"/>
    <w:rsid w:val="004867DA"/>
    <w:rsid w:val="00491A61"/>
    <w:rsid w:val="00493FD3"/>
    <w:rsid w:val="00494804"/>
    <w:rsid w:val="00494E33"/>
    <w:rsid w:val="0049567E"/>
    <w:rsid w:val="00495A10"/>
    <w:rsid w:val="004964D1"/>
    <w:rsid w:val="004A0CA8"/>
    <w:rsid w:val="004A12E6"/>
    <w:rsid w:val="004A22C3"/>
    <w:rsid w:val="004A2DAD"/>
    <w:rsid w:val="004A2E7B"/>
    <w:rsid w:val="004A478F"/>
    <w:rsid w:val="004A6CB3"/>
    <w:rsid w:val="004B0002"/>
    <w:rsid w:val="004B0BCE"/>
    <w:rsid w:val="004B1CE0"/>
    <w:rsid w:val="004B24C6"/>
    <w:rsid w:val="004B2791"/>
    <w:rsid w:val="004B27C3"/>
    <w:rsid w:val="004B2A52"/>
    <w:rsid w:val="004B6398"/>
    <w:rsid w:val="004B75FC"/>
    <w:rsid w:val="004B79A7"/>
    <w:rsid w:val="004C089C"/>
    <w:rsid w:val="004C0CBE"/>
    <w:rsid w:val="004C45DC"/>
    <w:rsid w:val="004C6F4D"/>
    <w:rsid w:val="004C71A5"/>
    <w:rsid w:val="004D0A6B"/>
    <w:rsid w:val="004D1327"/>
    <w:rsid w:val="004D2919"/>
    <w:rsid w:val="004D64AB"/>
    <w:rsid w:val="004D6C77"/>
    <w:rsid w:val="004D715B"/>
    <w:rsid w:val="004E10CC"/>
    <w:rsid w:val="004E18B2"/>
    <w:rsid w:val="004E32FD"/>
    <w:rsid w:val="004E58BE"/>
    <w:rsid w:val="004E60ED"/>
    <w:rsid w:val="004F14D5"/>
    <w:rsid w:val="004F1947"/>
    <w:rsid w:val="004F2AE7"/>
    <w:rsid w:val="004F3513"/>
    <w:rsid w:val="004F4AC2"/>
    <w:rsid w:val="004F591B"/>
    <w:rsid w:val="004F5A63"/>
    <w:rsid w:val="004F64B7"/>
    <w:rsid w:val="004F6AE5"/>
    <w:rsid w:val="004F784D"/>
    <w:rsid w:val="00502F76"/>
    <w:rsid w:val="005039A1"/>
    <w:rsid w:val="005048A1"/>
    <w:rsid w:val="00504D35"/>
    <w:rsid w:val="0050667A"/>
    <w:rsid w:val="00507B60"/>
    <w:rsid w:val="0051120F"/>
    <w:rsid w:val="005141D7"/>
    <w:rsid w:val="00515225"/>
    <w:rsid w:val="005158D1"/>
    <w:rsid w:val="0052101D"/>
    <w:rsid w:val="0052271D"/>
    <w:rsid w:val="0052636E"/>
    <w:rsid w:val="005263BF"/>
    <w:rsid w:val="00527B4B"/>
    <w:rsid w:val="00531AA9"/>
    <w:rsid w:val="00532259"/>
    <w:rsid w:val="00534702"/>
    <w:rsid w:val="00536670"/>
    <w:rsid w:val="005421EA"/>
    <w:rsid w:val="005458D2"/>
    <w:rsid w:val="00547325"/>
    <w:rsid w:val="00550784"/>
    <w:rsid w:val="005511CD"/>
    <w:rsid w:val="00551572"/>
    <w:rsid w:val="00554CAA"/>
    <w:rsid w:val="00555371"/>
    <w:rsid w:val="0055656D"/>
    <w:rsid w:val="00556748"/>
    <w:rsid w:val="00557781"/>
    <w:rsid w:val="005578E9"/>
    <w:rsid w:val="0056116D"/>
    <w:rsid w:val="00563237"/>
    <w:rsid w:val="00563A89"/>
    <w:rsid w:val="00565D48"/>
    <w:rsid w:val="00565E4F"/>
    <w:rsid w:val="00570AEC"/>
    <w:rsid w:val="00571158"/>
    <w:rsid w:val="00574399"/>
    <w:rsid w:val="00580D5D"/>
    <w:rsid w:val="00582277"/>
    <w:rsid w:val="0058261F"/>
    <w:rsid w:val="00582708"/>
    <w:rsid w:val="00587B83"/>
    <w:rsid w:val="0059115C"/>
    <w:rsid w:val="00591C88"/>
    <w:rsid w:val="00592274"/>
    <w:rsid w:val="00592F63"/>
    <w:rsid w:val="00593B02"/>
    <w:rsid w:val="00597BBD"/>
    <w:rsid w:val="005A331D"/>
    <w:rsid w:val="005A3862"/>
    <w:rsid w:val="005A4949"/>
    <w:rsid w:val="005A56C4"/>
    <w:rsid w:val="005B2029"/>
    <w:rsid w:val="005B2601"/>
    <w:rsid w:val="005B2783"/>
    <w:rsid w:val="005B382B"/>
    <w:rsid w:val="005B4124"/>
    <w:rsid w:val="005B5423"/>
    <w:rsid w:val="005B5BCD"/>
    <w:rsid w:val="005B6BEE"/>
    <w:rsid w:val="005C161A"/>
    <w:rsid w:val="005C384C"/>
    <w:rsid w:val="005C54A3"/>
    <w:rsid w:val="005C54CE"/>
    <w:rsid w:val="005C572D"/>
    <w:rsid w:val="005C780D"/>
    <w:rsid w:val="005C7F26"/>
    <w:rsid w:val="005D0183"/>
    <w:rsid w:val="005D01EF"/>
    <w:rsid w:val="005D0F0D"/>
    <w:rsid w:val="005D1151"/>
    <w:rsid w:val="005D185F"/>
    <w:rsid w:val="005D25AE"/>
    <w:rsid w:val="005D2662"/>
    <w:rsid w:val="005D5F99"/>
    <w:rsid w:val="005D6394"/>
    <w:rsid w:val="005D68D0"/>
    <w:rsid w:val="005D7E7C"/>
    <w:rsid w:val="005E0766"/>
    <w:rsid w:val="005E0AAF"/>
    <w:rsid w:val="005E1DE5"/>
    <w:rsid w:val="005E40A5"/>
    <w:rsid w:val="005E7216"/>
    <w:rsid w:val="005E732B"/>
    <w:rsid w:val="005E7CCA"/>
    <w:rsid w:val="005F0A78"/>
    <w:rsid w:val="005F3892"/>
    <w:rsid w:val="005F3AAF"/>
    <w:rsid w:val="005F601D"/>
    <w:rsid w:val="005F7437"/>
    <w:rsid w:val="005F7BE0"/>
    <w:rsid w:val="0060033B"/>
    <w:rsid w:val="006005C2"/>
    <w:rsid w:val="006017ED"/>
    <w:rsid w:val="006039EE"/>
    <w:rsid w:val="006049DF"/>
    <w:rsid w:val="00605D01"/>
    <w:rsid w:val="00606252"/>
    <w:rsid w:val="006065A0"/>
    <w:rsid w:val="00606F1F"/>
    <w:rsid w:val="00612619"/>
    <w:rsid w:val="00614185"/>
    <w:rsid w:val="006160D1"/>
    <w:rsid w:val="006209A0"/>
    <w:rsid w:val="00620C79"/>
    <w:rsid w:val="00622C9E"/>
    <w:rsid w:val="0062531C"/>
    <w:rsid w:val="00626DC9"/>
    <w:rsid w:val="00627F1E"/>
    <w:rsid w:val="006319E6"/>
    <w:rsid w:val="00633066"/>
    <w:rsid w:val="00634EC8"/>
    <w:rsid w:val="00635493"/>
    <w:rsid w:val="006354A1"/>
    <w:rsid w:val="006411BB"/>
    <w:rsid w:val="006412C8"/>
    <w:rsid w:val="006468F6"/>
    <w:rsid w:val="00650715"/>
    <w:rsid w:val="00650BA3"/>
    <w:rsid w:val="00651A4D"/>
    <w:rsid w:val="00652933"/>
    <w:rsid w:val="00653D89"/>
    <w:rsid w:val="00654449"/>
    <w:rsid w:val="00655746"/>
    <w:rsid w:val="00655D10"/>
    <w:rsid w:val="00655DA1"/>
    <w:rsid w:val="0065683C"/>
    <w:rsid w:val="006574D2"/>
    <w:rsid w:val="00661541"/>
    <w:rsid w:val="0066158D"/>
    <w:rsid w:val="00662C3A"/>
    <w:rsid w:val="0066411C"/>
    <w:rsid w:val="0066513E"/>
    <w:rsid w:val="00665A57"/>
    <w:rsid w:val="006660CF"/>
    <w:rsid w:val="00666DE2"/>
    <w:rsid w:val="00671767"/>
    <w:rsid w:val="0067773E"/>
    <w:rsid w:val="00677D75"/>
    <w:rsid w:val="00680770"/>
    <w:rsid w:val="00681177"/>
    <w:rsid w:val="00681D6A"/>
    <w:rsid w:val="00682FD6"/>
    <w:rsid w:val="0068634E"/>
    <w:rsid w:val="00687369"/>
    <w:rsid w:val="0069173B"/>
    <w:rsid w:val="006929C3"/>
    <w:rsid w:val="006951F1"/>
    <w:rsid w:val="006956B4"/>
    <w:rsid w:val="006960E4"/>
    <w:rsid w:val="00696382"/>
    <w:rsid w:val="006A12C7"/>
    <w:rsid w:val="006A3DF8"/>
    <w:rsid w:val="006A6CE4"/>
    <w:rsid w:val="006A7648"/>
    <w:rsid w:val="006B0A6A"/>
    <w:rsid w:val="006B0D54"/>
    <w:rsid w:val="006B2F42"/>
    <w:rsid w:val="006B3B93"/>
    <w:rsid w:val="006B5110"/>
    <w:rsid w:val="006C076A"/>
    <w:rsid w:val="006C0B8F"/>
    <w:rsid w:val="006C0DFD"/>
    <w:rsid w:val="006C40D5"/>
    <w:rsid w:val="006C4D04"/>
    <w:rsid w:val="006C7EC0"/>
    <w:rsid w:val="006D026F"/>
    <w:rsid w:val="006D2A20"/>
    <w:rsid w:val="006D3B5C"/>
    <w:rsid w:val="006D3B90"/>
    <w:rsid w:val="006D57C1"/>
    <w:rsid w:val="006D65A0"/>
    <w:rsid w:val="006E1784"/>
    <w:rsid w:val="006E1E97"/>
    <w:rsid w:val="006E236C"/>
    <w:rsid w:val="006E2537"/>
    <w:rsid w:val="006E3B59"/>
    <w:rsid w:val="006E4F28"/>
    <w:rsid w:val="006E518A"/>
    <w:rsid w:val="006F1889"/>
    <w:rsid w:val="006F28D2"/>
    <w:rsid w:val="006F2A94"/>
    <w:rsid w:val="006F36A9"/>
    <w:rsid w:val="006F3A49"/>
    <w:rsid w:val="006F3CAA"/>
    <w:rsid w:val="006F3DB0"/>
    <w:rsid w:val="006F4A9D"/>
    <w:rsid w:val="006F63D2"/>
    <w:rsid w:val="00701F2B"/>
    <w:rsid w:val="00703091"/>
    <w:rsid w:val="007042B0"/>
    <w:rsid w:val="007048B9"/>
    <w:rsid w:val="0070591A"/>
    <w:rsid w:val="00705C81"/>
    <w:rsid w:val="007075B0"/>
    <w:rsid w:val="00707EAC"/>
    <w:rsid w:val="00711722"/>
    <w:rsid w:val="007128C4"/>
    <w:rsid w:val="007148D3"/>
    <w:rsid w:val="00714B8B"/>
    <w:rsid w:val="0071553F"/>
    <w:rsid w:val="00716FC0"/>
    <w:rsid w:val="00720B21"/>
    <w:rsid w:val="007236D2"/>
    <w:rsid w:val="00723885"/>
    <w:rsid w:val="0072440B"/>
    <w:rsid w:val="007247B4"/>
    <w:rsid w:val="0072694D"/>
    <w:rsid w:val="007276EA"/>
    <w:rsid w:val="0073291E"/>
    <w:rsid w:val="00733462"/>
    <w:rsid w:val="00735AEF"/>
    <w:rsid w:val="00735C35"/>
    <w:rsid w:val="00736683"/>
    <w:rsid w:val="00740DD2"/>
    <w:rsid w:val="00741963"/>
    <w:rsid w:val="00741D43"/>
    <w:rsid w:val="00742CC4"/>
    <w:rsid w:val="00743611"/>
    <w:rsid w:val="007447F3"/>
    <w:rsid w:val="007454D8"/>
    <w:rsid w:val="007464A7"/>
    <w:rsid w:val="00750625"/>
    <w:rsid w:val="00751017"/>
    <w:rsid w:val="007523AB"/>
    <w:rsid w:val="00752C62"/>
    <w:rsid w:val="0075446C"/>
    <w:rsid w:val="0075582B"/>
    <w:rsid w:val="00755BB1"/>
    <w:rsid w:val="007606CA"/>
    <w:rsid w:val="00762CFB"/>
    <w:rsid w:val="007646B2"/>
    <w:rsid w:val="00765612"/>
    <w:rsid w:val="0076696F"/>
    <w:rsid w:val="007700FA"/>
    <w:rsid w:val="007703A8"/>
    <w:rsid w:val="0077701F"/>
    <w:rsid w:val="0077713A"/>
    <w:rsid w:val="00782192"/>
    <w:rsid w:val="007826D2"/>
    <w:rsid w:val="00784BFA"/>
    <w:rsid w:val="00784E44"/>
    <w:rsid w:val="0078620D"/>
    <w:rsid w:val="00790C28"/>
    <w:rsid w:val="00793D93"/>
    <w:rsid w:val="00794734"/>
    <w:rsid w:val="007948C0"/>
    <w:rsid w:val="00796087"/>
    <w:rsid w:val="007A0959"/>
    <w:rsid w:val="007A1D6A"/>
    <w:rsid w:val="007A3273"/>
    <w:rsid w:val="007A5BE3"/>
    <w:rsid w:val="007B1485"/>
    <w:rsid w:val="007B14AD"/>
    <w:rsid w:val="007B313E"/>
    <w:rsid w:val="007B4100"/>
    <w:rsid w:val="007B4656"/>
    <w:rsid w:val="007B4FA4"/>
    <w:rsid w:val="007B7A2C"/>
    <w:rsid w:val="007C187E"/>
    <w:rsid w:val="007C1D38"/>
    <w:rsid w:val="007C2F51"/>
    <w:rsid w:val="007C363B"/>
    <w:rsid w:val="007C36E1"/>
    <w:rsid w:val="007C739D"/>
    <w:rsid w:val="007C7462"/>
    <w:rsid w:val="007C7969"/>
    <w:rsid w:val="007D245C"/>
    <w:rsid w:val="007D3572"/>
    <w:rsid w:val="007D53E8"/>
    <w:rsid w:val="007E13B9"/>
    <w:rsid w:val="007E2572"/>
    <w:rsid w:val="007E43A3"/>
    <w:rsid w:val="007E447C"/>
    <w:rsid w:val="007E4572"/>
    <w:rsid w:val="007E51A3"/>
    <w:rsid w:val="007E5926"/>
    <w:rsid w:val="007E794C"/>
    <w:rsid w:val="007F033A"/>
    <w:rsid w:val="007F0394"/>
    <w:rsid w:val="007F30EF"/>
    <w:rsid w:val="007F58BD"/>
    <w:rsid w:val="008000A1"/>
    <w:rsid w:val="00800AD7"/>
    <w:rsid w:val="008024F3"/>
    <w:rsid w:val="00805EF0"/>
    <w:rsid w:val="00812CFB"/>
    <w:rsid w:val="008148A9"/>
    <w:rsid w:val="00817F35"/>
    <w:rsid w:val="00822C22"/>
    <w:rsid w:val="00823C10"/>
    <w:rsid w:val="00824E9A"/>
    <w:rsid w:val="0082619E"/>
    <w:rsid w:val="00826595"/>
    <w:rsid w:val="0082701B"/>
    <w:rsid w:val="008318C0"/>
    <w:rsid w:val="00832248"/>
    <w:rsid w:val="00832367"/>
    <w:rsid w:val="00833146"/>
    <w:rsid w:val="0083337A"/>
    <w:rsid w:val="008353EA"/>
    <w:rsid w:val="00840203"/>
    <w:rsid w:val="008411AA"/>
    <w:rsid w:val="00842241"/>
    <w:rsid w:val="008436EC"/>
    <w:rsid w:val="008448BC"/>
    <w:rsid w:val="008454BC"/>
    <w:rsid w:val="00845547"/>
    <w:rsid w:val="00845BFE"/>
    <w:rsid w:val="00846733"/>
    <w:rsid w:val="00846D36"/>
    <w:rsid w:val="00850994"/>
    <w:rsid w:val="00850C7A"/>
    <w:rsid w:val="00852A6D"/>
    <w:rsid w:val="0085314C"/>
    <w:rsid w:val="0085532C"/>
    <w:rsid w:val="00855729"/>
    <w:rsid w:val="00855B42"/>
    <w:rsid w:val="00855DCC"/>
    <w:rsid w:val="00860B45"/>
    <w:rsid w:val="00861F01"/>
    <w:rsid w:val="00862252"/>
    <w:rsid w:val="008639C6"/>
    <w:rsid w:val="00863F58"/>
    <w:rsid w:val="00864B96"/>
    <w:rsid w:val="008657FB"/>
    <w:rsid w:val="008670F5"/>
    <w:rsid w:val="0087228D"/>
    <w:rsid w:val="008722FF"/>
    <w:rsid w:val="0087292C"/>
    <w:rsid w:val="008748E2"/>
    <w:rsid w:val="00874EEE"/>
    <w:rsid w:val="00875DF6"/>
    <w:rsid w:val="00877A0F"/>
    <w:rsid w:val="00877F15"/>
    <w:rsid w:val="008829BA"/>
    <w:rsid w:val="008847AD"/>
    <w:rsid w:val="00884F2C"/>
    <w:rsid w:val="00885CCB"/>
    <w:rsid w:val="008863B3"/>
    <w:rsid w:val="00887B79"/>
    <w:rsid w:val="00890B87"/>
    <w:rsid w:val="00890C34"/>
    <w:rsid w:val="00890DE7"/>
    <w:rsid w:val="0089106C"/>
    <w:rsid w:val="00892489"/>
    <w:rsid w:val="0089261B"/>
    <w:rsid w:val="00892E13"/>
    <w:rsid w:val="0089482C"/>
    <w:rsid w:val="00894BA3"/>
    <w:rsid w:val="00894F55"/>
    <w:rsid w:val="00896B74"/>
    <w:rsid w:val="00896FF3"/>
    <w:rsid w:val="008A184C"/>
    <w:rsid w:val="008A24B7"/>
    <w:rsid w:val="008A3EA2"/>
    <w:rsid w:val="008A52DF"/>
    <w:rsid w:val="008B1EE2"/>
    <w:rsid w:val="008B2B45"/>
    <w:rsid w:val="008B4418"/>
    <w:rsid w:val="008B5CEB"/>
    <w:rsid w:val="008B652D"/>
    <w:rsid w:val="008C0009"/>
    <w:rsid w:val="008C001A"/>
    <w:rsid w:val="008C2885"/>
    <w:rsid w:val="008C4103"/>
    <w:rsid w:val="008C445C"/>
    <w:rsid w:val="008C5139"/>
    <w:rsid w:val="008C6F3F"/>
    <w:rsid w:val="008D2EAB"/>
    <w:rsid w:val="008D3451"/>
    <w:rsid w:val="008D49FB"/>
    <w:rsid w:val="008D5289"/>
    <w:rsid w:val="008D5FDF"/>
    <w:rsid w:val="008D63B3"/>
    <w:rsid w:val="008D6F35"/>
    <w:rsid w:val="008E1F40"/>
    <w:rsid w:val="008E2823"/>
    <w:rsid w:val="008E3500"/>
    <w:rsid w:val="008E38D7"/>
    <w:rsid w:val="008E43E6"/>
    <w:rsid w:val="008E5EEB"/>
    <w:rsid w:val="008E6516"/>
    <w:rsid w:val="008F3285"/>
    <w:rsid w:val="008F4FD0"/>
    <w:rsid w:val="008F6D0D"/>
    <w:rsid w:val="008F6DEF"/>
    <w:rsid w:val="008F7D06"/>
    <w:rsid w:val="00902C60"/>
    <w:rsid w:val="00906C7C"/>
    <w:rsid w:val="00907E32"/>
    <w:rsid w:val="00911E35"/>
    <w:rsid w:val="009120F1"/>
    <w:rsid w:val="00915BD5"/>
    <w:rsid w:val="00920DED"/>
    <w:rsid w:val="00921B99"/>
    <w:rsid w:val="00923072"/>
    <w:rsid w:val="00924225"/>
    <w:rsid w:val="00924290"/>
    <w:rsid w:val="009242EE"/>
    <w:rsid w:val="0092454B"/>
    <w:rsid w:val="00924C44"/>
    <w:rsid w:val="00925334"/>
    <w:rsid w:val="00930526"/>
    <w:rsid w:val="00930664"/>
    <w:rsid w:val="00930799"/>
    <w:rsid w:val="00933505"/>
    <w:rsid w:val="00933FE2"/>
    <w:rsid w:val="0093471E"/>
    <w:rsid w:val="00935210"/>
    <w:rsid w:val="00935EC2"/>
    <w:rsid w:val="009360D9"/>
    <w:rsid w:val="0093629C"/>
    <w:rsid w:val="00936A29"/>
    <w:rsid w:val="00936E64"/>
    <w:rsid w:val="00941AB2"/>
    <w:rsid w:val="0094372C"/>
    <w:rsid w:val="00943C5C"/>
    <w:rsid w:val="009453C0"/>
    <w:rsid w:val="00950305"/>
    <w:rsid w:val="009518E1"/>
    <w:rsid w:val="00951FC2"/>
    <w:rsid w:val="009531C7"/>
    <w:rsid w:val="009535A6"/>
    <w:rsid w:val="00953D99"/>
    <w:rsid w:val="00954D75"/>
    <w:rsid w:val="00954EE0"/>
    <w:rsid w:val="009552AC"/>
    <w:rsid w:val="00957265"/>
    <w:rsid w:val="00960AF2"/>
    <w:rsid w:val="00961991"/>
    <w:rsid w:val="00961BE5"/>
    <w:rsid w:val="00961D80"/>
    <w:rsid w:val="00964DC0"/>
    <w:rsid w:val="00966A5B"/>
    <w:rsid w:val="00967DF8"/>
    <w:rsid w:val="009702E0"/>
    <w:rsid w:val="009718CF"/>
    <w:rsid w:val="0097222A"/>
    <w:rsid w:val="00972DCE"/>
    <w:rsid w:val="00972F0A"/>
    <w:rsid w:val="00975D1B"/>
    <w:rsid w:val="00984C39"/>
    <w:rsid w:val="009875F8"/>
    <w:rsid w:val="0099344A"/>
    <w:rsid w:val="009941C5"/>
    <w:rsid w:val="0099701F"/>
    <w:rsid w:val="009A059D"/>
    <w:rsid w:val="009A0749"/>
    <w:rsid w:val="009A0EEB"/>
    <w:rsid w:val="009A12ED"/>
    <w:rsid w:val="009A4F54"/>
    <w:rsid w:val="009A725E"/>
    <w:rsid w:val="009A7DC5"/>
    <w:rsid w:val="009B00E3"/>
    <w:rsid w:val="009B0545"/>
    <w:rsid w:val="009B103E"/>
    <w:rsid w:val="009B1067"/>
    <w:rsid w:val="009B18BE"/>
    <w:rsid w:val="009B23F0"/>
    <w:rsid w:val="009B5564"/>
    <w:rsid w:val="009B563E"/>
    <w:rsid w:val="009B56D4"/>
    <w:rsid w:val="009B69DE"/>
    <w:rsid w:val="009B7B9B"/>
    <w:rsid w:val="009C26DC"/>
    <w:rsid w:val="009C34A8"/>
    <w:rsid w:val="009C3780"/>
    <w:rsid w:val="009C5CF5"/>
    <w:rsid w:val="009C63AB"/>
    <w:rsid w:val="009C67D1"/>
    <w:rsid w:val="009C76B9"/>
    <w:rsid w:val="009D05F2"/>
    <w:rsid w:val="009D10A9"/>
    <w:rsid w:val="009D1218"/>
    <w:rsid w:val="009D3024"/>
    <w:rsid w:val="009D3605"/>
    <w:rsid w:val="009D6CC3"/>
    <w:rsid w:val="009E14B4"/>
    <w:rsid w:val="009E2AC9"/>
    <w:rsid w:val="009E58AC"/>
    <w:rsid w:val="009E6ABA"/>
    <w:rsid w:val="009E6C00"/>
    <w:rsid w:val="009E75BB"/>
    <w:rsid w:val="009F02D6"/>
    <w:rsid w:val="009F0776"/>
    <w:rsid w:val="009F0C8D"/>
    <w:rsid w:val="009F2087"/>
    <w:rsid w:val="009F39AB"/>
    <w:rsid w:val="009F5369"/>
    <w:rsid w:val="00A0023E"/>
    <w:rsid w:val="00A02091"/>
    <w:rsid w:val="00A038B9"/>
    <w:rsid w:val="00A04138"/>
    <w:rsid w:val="00A05726"/>
    <w:rsid w:val="00A060CD"/>
    <w:rsid w:val="00A064F5"/>
    <w:rsid w:val="00A07058"/>
    <w:rsid w:val="00A119CC"/>
    <w:rsid w:val="00A11C50"/>
    <w:rsid w:val="00A1315A"/>
    <w:rsid w:val="00A142D2"/>
    <w:rsid w:val="00A14725"/>
    <w:rsid w:val="00A14AE9"/>
    <w:rsid w:val="00A169A9"/>
    <w:rsid w:val="00A17824"/>
    <w:rsid w:val="00A208EA"/>
    <w:rsid w:val="00A21422"/>
    <w:rsid w:val="00A22461"/>
    <w:rsid w:val="00A23697"/>
    <w:rsid w:val="00A25B1E"/>
    <w:rsid w:val="00A25DB5"/>
    <w:rsid w:val="00A27180"/>
    <w:rsid w:val="00A27709"/>
    <w:rsid w:val="00A27C50"/>
    <w:rsid w:val="00A31DB3"/>
    <w:rsid w:val="00A3290B"/>
    <w:rsid w:val="00A34E83"/>
    <w:rsid w:val="00A3622E"/>
    <w:rsid w:val="00A377CC"/>
    <w:rsid w:val="00A378F8"/>
    <w:rsid w:val="00A400D6"/>
    <w:rsid w:val="00A44146"/>
    <w:rsid w:val="00A44507"/>
    <w:rsid w:val="00A44A36"/>
    <w:rsid w:val="00A46400"/>
    <w:rsid w:val="00A46FF5"/>
    <w:rsid w:val="00A479FB"/>
    <w:rsid w:val="00A47FE4"/>
    <w:rsid w:val="00A516E9"/>
    <w:rsid w:val="00A52D4A"/>
    <w:rsid w:val="00A55241"/>
    <w:rsid w:val="00A55816"/>
    <w:rsid w:val="00A571FA"/>
    <w:rsid w:val="00A57250"/>
    <w:rsid w:val="00A60CF5"/>
    <w:rsid w:val="00A622F9"/>
    <w:rsid w:val="00A64FF9"/>
    <w:rsid w:val="00A657D4"/>
    <w:rsid w:val="00A6682A"/>
    <w:rsid w:val="00A66B3B"/>
    <w:rsid w:val="00A67F48"/>
    <w:rsid w:val="00A70E2E"/>
    <w:rsid w:val="00A71C9B"/>
    <w:rsid w:val="00A72A9A"/>
    <w:rsid w:val="00A737B8"/>
    <w:rsid w:val="00A74D5E"/>
    <w:rsid w:val="00A75777"/>
    <w:rsid w:val="00A773FF"/>
    <w:rsid w:val="00A806E7"/>
    <w:rsid w:val="00A80A88"/>
    <w:rsid w:val="00A80F60"/>
    <w:rsid w:val="00A8189A"/>
    <w:rsid w:val="00A84D88"/>
    <w:rsid w:val="00A8527A"/>
    <w:rsid w:val="00A86CE6"/>
    <w:rsid w:val="00A87ED9"/>
    <w:rsid w:val="00A9056B"/>
    <w:rsid w:val="00A91161"/>
    <w:rsid w:val="00A91AD9"/>
    <w:rsid w:val="00A93082"/>
    <w:rsid w:val="00A93735"/>
    <w:rsid w:val="00A93BB4"/>
    <w:rsid w:val="00A93EBA"/>
    <w:rsid w:val="00A959A9"/>
    <w:rsid w:val="00A96177"/>
    <w:rsid w:val="00A96492"/>
    <w:rsid w:val="00A96C20"/>
    <w:rsid w:val="00A97716"/>
    <w:rsid w:val="00AA0049"/>
    <w:rsid w:val="00AA1598"/>
    <w:rsid w:val="00AA19D0"/>
    <w:rsid w:val="00AA4861"/>
    <w:rsid w:val="00AA6FA9"/>
    <w:rsid w:val="00AA7A0C"/>
    <w:rsid w:val="00AB0939"/>
    <w:rsid w:val="00AB0D04"/>
    <w:rsid w:val="00AB16A9"/>
    <w:rsid w:val="00AB47EE"/>
    <w:rsid w:val="00AB5E19"/>
    <w:rsid w:val="00AC0929"/>
    <w:rsid w:val="00AC0A17"/>
    <w:rsid w:val="00AC0EE3"/>
    <w:rsid w:val="00AC2FAA"/>
    <w:rsid w:val="00AC4A07"/>
    <w:rsid w:val="00AC54DB"/>
    <w:rsid w:val="00AC64F8"/>
    <w:rsid w:val="00AC71FF"/>
    <w:rsid w:val="00AD1A88"/>
    <w:rsid w:val="00AD3EFD"/>
    <w:rsid w:val="00AD418F"/>
    <w:rsid w:val="00AD529F"/>
    <w:rsid w:val="00AE2271"/>
    <w:rsid w:val="00AE4616"/>
    <w:rsid w:val="00AE4FCC"/>
    <w:rsid w:val="00AE71A6"/>
    <w:rsid w:val="00AF05C9"/>
    <w:rsid w:val="00AF08DB"/>
    <w:rsid w:val="00AF1149"/>
    <w:rsid w:val="00AF1B63"/>
    <w:rsid w:val="00AF37BB"/>
    <w:rsid w:val="00AF3C34"/>
    <w:rsid w:val="00AF4B53"/>
    <w:rsid w:val="00AF66DE"/>
    <w:rsid w:val="00AF6B69"/>
    <w:rsid w:val="00AF7382"/>
    <w:rsid w:val="00B03A12"/>
    <w:rsid w:val="00B043EF"/>
    <w:rsid w:val="00B06788"/>
    <w:rsid w:val="00B07C9B"/>
    <w:rsid w:val="00B1002F"/>
    <w:rsid w:val="00B144D7"/>
    <w:rsid w:val="00B14CCA"/>
    <w:rsid w:val="00B16B36"/>
    <w:rsid w:val="00B17986"/>
    <w:rsid w:val="00B2434E"/>
    <w:rsid w:val="00B260E7"/>
    <w:rsid w:val="00B30AB8"/>
    <w:rsid w:val="00B31638"/>
    <w:rsid w:val="00B32A96"/>
    <w:rsid w:val="00B32B43"/>
    <w:rsid w:val="00B330E3"/>
    <w:rsid w:val="00B34A7F"/>
    <w:rsid w:val="00B34D1F"/>
    <w:rsid w:val="00B359FC"/>
    <w:rsid w:val="00B36479"/>
    <w:rsid w:val="00B36A9A"/>
    <w:rsid w:val="00B37420"/>
    <w:rsid w:val="00B40C3A"/>
    <w:rsid w:val="00B41AFE"/>
    <w:rsid w:val="00B42434"/>
    <w:rsid w:val="00B4339C"/>
    <w:rsid w:val="00B43C89"/>
    <w:rsid w:val="00B4449C"/>
    <w:rsid w:val="00B45662"/>
    <w:rsid w:val="00B45911"/>
    <w:rsid w:val="00B4656B"/>
    <w:rsid w:val="00B4706B"/>
    <w:rsid w:val="00B47134"/>
    <w:rsid w:val="00B47252"/>
    <w:rsid w:val="00B477C8"/>
    <w:rsid w:val="00B527E6"/>
    <w:rsid w:val="00B52C57"/>
    <w:rsid w:val="00B5445D"/>
    <w:rsid w:val="00B57815"/>
    <w:rsid w:val="00B57CC2"/>
    <w:rsid w:val="00B60CC3"/>
    <w:rsid w:val="00B62A48"/>
    <w:rsid w:val="00B644E1"/>
    <w:rsid w:val="00B66274"/>
    <w:rsid w:val="00B67585"/>
    <w:rsid w:val="00B71ED8"/>
    <w:rsid w:val="00B73DB7"/>
    <w:rsid w:val="00B765F8"/>
    <w:rsid w:val="00B76C07"/>
    <w:rsid w:val="00B76E6C"/>
    <w:rsid w:val="00B8003D"/>
    <w:rsid w:val="00B82E69"/>
    <w:rsid w:val="00B84C20"/>
    <w:rsid w:val="00B876A4"/>
    <w:rsid w:val="00B9006E"/>
    <w:rsid w:val="00B90D71"/>
    <w:rsid w:val="00B93002"/>
    <w:rsid w:val="00B93D98"/>
    <w:rsid w:val="00B961B5"/>
    <w:rsid w:val="00B974B4"/>
    <w:rsid w:val="00BA19F5"/>
    <w:rsid w:val="00BA1AF9"/>
    <w:rsid w:val="00BA22D6"/>
    <w:rsid w:val="00BA44C0"/>
    <w:rsid w:val="00BA6EE3"/>
    <w:rsid w:val="00BA72B7"/>
    <w:rsid w:val="00BB074F"/>
    <w:rsid w:val="00BB1D20"/>
    <w:rsid w:val="00BB4BC9"/>
    <w:rsid w:val="00BC13E5"/>
    <w:rsid w:val="00BC1C5D"/>
    <w:rsid w:val="00BC1E4C"/>
    <w:rsid w:val="00BC1FEC"/>
    <w:rsid w:val="00BC2E6B"/>
    <w:rsid w:val="00BC2F7F"/>
    <w:rsid w:val="00BC31E6"/>
    <w:rsid w:val="00BC6290"/>
    <w:rsid w:val="00BC7C0A"/>
    <w:rsid w:val="00BD00C1"/>
    <w:rsid w:val="00BD2DA1"/>
    <w:rsid w:val="00BD3BC0"/>
    <w:rsid w:val="00BD4CAD"/>
    <w:rsid w:val="00BD59C0"/>
    <w:rsid w:val="00BE0631"/>
    <w:rsid w:val="00BE160B"/>
    <w:rsid w:val="00BE2BD5"/>
    <w:rsid w:val="00BE2E4F"/>
    <w:rsid w:val="00BE580A"/>
    <w:rsid w:val="00BE6319"/>
    <w:rsid w:val="00BE7296"/>
    <w:rsid w:val="00BE7508"/>
    <w:rsid w:val="00BF0723"/>
    <w:rsid w:val="00BF372C"/>
    <w:rsid w:val="00BF6961"/>
    <w:rsid w:val="00BF6FF3"/>
    <w:rsid w:val="00C00B26"/>
    <w:rsid w:val="00C01B2B"/>
    <w:rsid w:val="00C01D4A"/>
    <w:rsid w:val="00C05CA3"/>
    <w:rsid w:val="00C07958"/>
    <w:rsid w:val="00C10179"/>
    <w:rsid w:val="00C107F1"/>
    <w:rsid w:val="00C10A09"/>
    <w:rsid w:val="00C125E0"/>
    <w:rsid w:val="00C25995"/>
    <w:rsid w:val="00C27374"/>
    <w:rsid w:val="00C30D75"/>
    <w:rsid w:val="00C342F2"/>
    <w:rsid w:val="00C3471A"/>
    <w:rsid w:val="00C34A6C"/>
    <w:rsid w:val="00C35D37"/>
    <w:rsid w:val="00C41D2B"/>
    <w:rsid w:val="00C434AC"/>
    <w:rsid w:val="00C44989"/>
    <w:rsid w:val="00C4550D"/>
    <w:rsid w:val="00C45EDE"/>
    <w:rsid w:val="00C47455"/>
    <w:rsid w:val="00C508A7"/>
    <w:rsid w:val="00C50EFB"/>
    <w:rsid w:val="00C523E2"/>
    <w:rsid w:val="00C53A64"/>
    <w:rsid w:val="00C53D21"/>
    <w:rsid w:val="00C572C0"/>
    <w:rsid w:val="00C608F3"/>
    <w:rsid w:val="00C62783"/>
    <w:rsid w:val="00C64DBE"/>
    <w:rsid w:val="00C67310"/>
    <w:rsid w:val="00C67529"/>
    <w:rsid w:val="00C713B3"/>
    <w:rsid w:val="00C72173"/>
    <w:rsid w:val="00C74153"/>
    <w:rsid w:val="00C80099"/>
    <w:rsid w:val="00C805E8"/>
    <w:rsid w:val="00C8072F"/>
    <w:rsid w:val="00C86917"/>
    <w:rsid w:val="00C8757B"/>
    <w:rsid w:val="00C9076D"/>
    <w:rsid w:val="00C90CC9"/>
    <w:rsid w:val="00C91467"/>
    <w:rsid w:val="00C91E63"/>
    <w:rsid w:val="00C97D13"/>
    <w:rsid w:val="00CA1EDF"/>
    <w:rsid w:val="00CA33D6"/>
    <w:rsid w:val="00CA45E6"/>
    <w:rsid w:val="00CA4E00"/>
    <w:rsid w:val="00CA7086"/>
    <w:rsid w:val="00CA78DF"/>
    <w:rsid w:val="00CB0276"/>
    <w:rsid w:val="00CB18AD"/>
    <w:rsid w:val="00CB4AC9"/>
    <w:rsid w:val="00CB519A"/>
    <w:rsid w:val="00CB56C5"/>
    <w:rsid w:val="00CC248C"/>
    <w:rsid w:val="00CC24ED"/>
    <w:rsid w:val="00CC3F59"/>
    <w:rsid w:val="00CC4380"/>
    <w:rsid w:val="00CC4637"/>
    <w:rsid w:val="00CC6A3F"/>
    <w:rsid w:val="00CD5204"/>
    <w:rsid w:val="00CE1368"/>
    <w:rsid w:val="00CE1424"/>
    <w:rsid w:val="00CE1591"/>
    <w:rsid w:val="00CE18AA"/>
    <w:rsid w:val="00CE4727"/>
    <w:rsid w:val="00CE615F"/>
    <w:rsid w:val="00CE6206"/>
    <w:rsid w:val="00CE7B13"/>
    <w:rsid w:val="00CF46D4"/>
    <w:rsid w:val="00D00254"/>
    <w:rsid w:val="00D00373"/>
    <w:rsid w:val="00D01093"/>
    <w:rsid w:val="00D03047"/>
    <w:rsid w:val="00D039D9"/>
    <w:rsid w:val="00D055D0"/>
    <w:rsid w:val="00D060F2"/>
    <w:rsid w:val="00D06432"/>
    <w:rsid w:val="00D067FF"/>
    <w:rsid w:val="00D06D14"/>
    <w:rsid w:val="00D07C5D"/>
    <w:rsid w:val="00D105EF"/>
    <w:rsid w:val="00D1170D"/>
    <w:rsid w:val="00D11E3E"/>
    <w:rsid w:val="00D11EA0"/>
    <w:rsid w:val="00D129DF"/>
    <w:rsid w:val="00D152DB"/>
    <w:rsid w:val="00D251CF"/>
    <w:rsid w:val="00D32699"/>
    <w:rsid w:val="00D32CF8"/>
    <w:rsid w:val="00D33ADB"/>
    <w:rsid w:val="00D33C14"/>
    <w:rsid w:val="00D34B03"/>
    <w:rsid w:val="00D3651D"/>
    <w:rsid w:val="00D40578"/>
    <w:rsid w:val="00D407C1"/>
    <w:rsid w:val="00D413A2"/>
    <w:rsid w:val="00D42AC7"/>
    <w:rsid w:val="00D441A8"/>
    <w:rsid w:val="00D44D31"/>
    <w:rsid w:val="00D44E7E"/>
    <w:rsid w:val="00D46D39"/>
    <w:rsid w:val="00D47353"/>
    <w:rsid w:val="00D473B1"/>
    <w:rsid w:val="00D47A72"/>
    <w:rsid w:val="00D5019E"/>
    <w:rsid w:val="00D50DBD"/>
    <w:rsid w:val="00D51616"/>
    <w:rsid w:val="00D52B27"/>
    <w:rsid w:val="00D52B99"/>
    <w:rsid w:val="00D55016"/>
    <w:rsid w:val="00D63296"/>
    <w:rsid w:val="00D633CA"/>
    <w:rsid w:val="00D6396C"/>
    <w:rsid w:val="00D641F5"/>
    <w:rsid w:val="00D642DB"/>
    <w:rsid w:val="00D65124"/>
    <w:rsid w:val="00D651B5"/>
    <w:rsid w:val="00D65FFE"/>
    <w:rsid w:val="00D66407"/>
    <w:rsid w:val="00D66BD1"/>
    <w:rsid w:val="00D71503"/>
    <w:rsid w:val="00D71FA1"/>
    <w:rsid w:val="00D737D8"/>
    <w:rsid w:val="00D74E16"/>
    <w:rsid w:val="00D75392"/>
    <w:rsid w:val="00D764A8"/>
    <w:rsid w:val="00D76721"/>
    <w:rsid w:val="00D76F99"/>
    <w:rsid w:val="00D772DF"/>
    <w:rsid w:val="00D83472"/>
    <w:rsid w:val="00D86207"/>
    <w:rsid w:val="00D8630F"/>
    <w:rsid w:val="00D867BA"/>
    <w:rsid w:val="00D93A8C"/>
    <w:rsid w:val="00D95E82"/>
    <w:rsid w:val="00D96035"/>
    <w:rsid w:val="00D96C7E"/>
    <w:rsid w:val="00DA2148"/>
    <w:rsid w:val="00DA21D2"/>
    <w:rsid w:val="00DA2566"/>
    <w:rsid w:val="00DB0E24"/>
    <w:rsid w:val="00DB1322"/>
    <w:rsid w:val="00DB1A5C"/>
    <w:rsid w:val="00DB1AC9"/>
    <w:rsid w:val="00DB1FD3"/>
    <w:rsid w:val="00DB2623"/>
    <w:rsid w:val="00DB50A2"/>
    <w:rsid w:val="00DB5F3B"/>
    <w:rsid w:val="00DC0735"/>
    <w:rsid w:val="00DC0ED0"/>
    <w:rsid w:val="00DC145D"/>
    <w:rsid w:val="00DC1675"/>
    <w:rsid w:val="00DC184B"/>
    <w:rsid w:val="00DC1EDB"/>
    <w:rsid w:val="00DC33C0"/>
    <w:rsid w:val="00DC618D"/>
    <w:rsid w:val="00DC7159"/>
    <w:rsid w:val="00DC75CB"/>
    <w:rsid w:val="00DD1B12"/>
    <w:rsid w:val="00DD3C8C"/>
    <w:rsid w:val="00DD6CAF"/>
    <w:rsid w:val="00DE373D"/>
    <w:rsid w:val="00DE43CA"/>
    <w:rsid w:val="00DE43CB"/>
    <w:rsid w:val="00DE48F0"/>
    <w:rsid w:val="00DE5783"/>
    <w:rsid w:val="00DE6F52"/>
    <w:rsid w:val="00DE74B9"/>
    <w:rsid w:val="00DE7C5C"/>
    <w:rsid w:val="00DF00B8"/>
    <w:rsid w:val="00DF0E3C"/>
    <w:rsid w:val="00DF20E5"/>
    <w:rsid w:val="00DF27E9"/>
    <w:rsid w:val="00DF36E0"/>
    <w:rsid w:val="00DF46CD"/>
    <w:rsid w:val="00E00352"/>
    <w:rsid w:val="00E0064A"/>
    <w:rsid w:val="00E010F4"/>
    <w:rsid w:val="00E02851"/>
    <w:rsid w:val="00E0347A"/>
    <w:rsid w:val="00E04280"/>
    <w:rsid w:val="00E07666"/>
    <w:rsid w:val="00E07CD8"/>
    <w:rsid w:val="00E101DE"/>
    <w:rsid w:val="00E10500"/>
    <w:rsid w:val="00E1182E"/>
    <w:rsid w:val="00E11D98"/>
    <w:rsid w:val="00E11E80"/>
    <w:rsid w:val="00E11EAD"/>
    <w:rsid w:val="00E129E7"/>
    <w:rsid w:val="00E131DD"/>
    <w:rsid w:val="00E13543"/>
    <w:rsid w:val="00E1605F"/>
    <w:rsid w:val="00E20F94"/>
    <w:rsid w:val="00E21922"/>
    <w:rsid w:val="00E2257C"/>
    <w:rsid w:val="00E23D84"/>
    <w:rsid w:val="00E246FE"/>
    <w:rsid w:val="00E254D7"/>
    <w:rsid w:val="00E26E3E"/>
    <w:rsid w:val="00E3363B"/>
    <w:rsid w:val="00E346FC"/>
    <w:rsid w:val="00E3492E"/>
    <w:rsid w:val="00E358C0"/>
    <w:rsid w:val="00E444BF"/>
    <w:rsid w:val="00E44FD8"/>
    <w:rsid w:val="00E46069"/>
    <w:rsid w:val="00E4646A"/>
    <w:rsid w:val="00E515B8"/>
    <w:rsid w:val="00E515D1"/>
    <w:rsid w:val="00E52439"/>
    <w:rsid w:val="00E52497"/>
    <w:rsid w:val="00E5284F"/>
    <w:rsid w:val="00E531C0"/>
    <w:rsid w:val="00E60080"/>
    <w:rsid w:val="00E60198"/>
    <w:rsid w:val="00E60233"/>
    <w:rsid w:val="00E63DBA"/>
    <w:rsid w:val="00E64283"/>
    <w:rsid w:val="00E64460"/>
    <w:rsid w:val="00E670A0"/>
    <w:rsid w:val="00E70C1D"/>
    <w:rsid w:val="00E73832"/>
    <w:rsid w:val="00E739ED"/>
    <w:rsid w:val="00E739F2"/>
    <w:rsid w:val="00E769B3"/>
    <w:rsid w:val="00E7700F"/>
    <w:rsid w:val="00E805EB"/>
    <w:rsid w:val="00E82965"/>
    <w:rsid w:val="00E84C82"/>
    <w:rsid w:val="00E84D44"/>
    <w:rsid w:val="00E85712"/>
    <w:rsid w:val="00E85769"/>
    <w:rsid w:val="00E8591F"/>
    <w:rsid w:val="00E859F3"/>
    <w:rsid w:val="00E87B97"/>
    <w:rsid w:val="00E95ACC"/>
    <w:rsid w:val="00E97896"/>
    <w:rsid w:val="00EA0028"/>
    <w:rsid w:val="00EA06E0"/>
    <w:rsid w:val="00EA0F76"/>
    <w:rsid w:val="00EA1DED"/>
    <w:rsid w:val="00EA34EB"/>
    <w:rsid w:val="00EA5C46"/>
    <w:rsid w:val="00EB1550"/>
    <w:rsid w:val="00EB177F"/>
    <w:rsid w:val="00EB2B62"/>
    <w:rsid w:val="00EB3D88"/>
    <w:rsid w:val="00EB3F8C"/>
    <w:rsid w:val="00EB3F98"/>
    <w:rsid w:val="00EB5721"/>
    <w:rsid w:val="00EB759F"/>
    <w:rsid w:val="00EB7E1A"/>
    <w:rsid w:val="00EC146F"/>
    <w:rsid w:val="00EC2A1F"/>
    <w:rsid w:val="00EC48E5"/>
    <w:rsid w:val="00EC74F6"/>
    <w:rsid w:val="00EC77D0"/>
    <w:rsid w:val="00ED1791"/>
    <w:rsid w:val="00ED2BF8"/>
    <w:rsid w:val="00ED53FF"/>
    <w:rsid w:val="00ED605A"/>
    <w:rsid w:val="00ED68B5"/>
    <w:rsid w:val="00EE01D6"/>
    <w:rsid w:val="00EE1065"/>
    <w:rsid w:val="00EE2A89"/>
    <w:rsid w:val="00EE3054"/>
    <w:rsid w:val="00EE3192"/>
    <w:rsid w:val="00EE3B9D"/>
    <w:rsid w:val="00EE3EF4"/>
    <w:rsid w:val="00EE4682"/>
    <w:rsid w:val="00EE48A2"/>
    <w:rsid w:val="00EE5AEE"/>
    <w:rsid w:val="00EE6EFD"/>
    <w:rsid w:val="00EE75D6"/>
    <w:rsid w:val="00EE7814"/>
    <w:rsid w:val="00EF2EA8"/>
    <w:rsid w:val="00EF5C26"/>
    <w:rsid w:val="00F0049F"/>
    <w:rsid w:val="00F017CB"/>
    <w:rsid w:val="00F029C5"/>
    <w:rsid w:val="00F02E38"/>
    <w:rsid w:val="00F03967"/>
    <w:rsid w:val="00F039CD"/>
    <w:rsid w:val="00F04289"/>
    <w:rsid w:val="00F04831"/>
    <w:rsid w:val="00F06534"/>
    <w:rsid w:val="00F0693C"/>
    <w:rsid w:val="00F117BB"/>
    <w:rsid w:val="00F13387"/>
    <w:rsid w:val="00F13B56"/>
    <w:rsid w:val="00F14221"/>
    <w:rsid w:val="00F1482F"/>
    <w:rsid w:val="00F15025"/>
    <w:rsid w:val="00F20363"/>
    <w:rsid w:val="00F23212"/>
    <w:rsid w:val="00F241A0"/>
    <w:rsid w:val="00F2538F"/>
    <w:rsid w:val="00F27F39"/>
    <w:rsid w:val="00F305B3"/>
    <w:rsid w:val="00F30D14"/>
    <w:rsid w:val="00F32B9A"/>
    <w:rsid w:val="00F33797"/>
    <w:rsid w:val="00F35D13"/>
    <w:rsid w:val="00F37765"/>
    <w:rsid w:val="00F405EA"/>
    <w:rsid w:val="00F40931"/>
    <w:rsid w:val="00F41FA8"/>
    <w:rsid w:val="00F42313"/>
    <w:rsid w:val="00F425A1"/>
    <w:rsid w:val="00F42C21"/>
    <w:rsid w:val="00F4351D"/>
    <w:rsid w:val="00F43DAF"/>
    <w:rsid w:val="00F43EB5"/>
    <w:rsid w:val="00F45068"/>
    <w:rsid w:val="00F47A75"/>
    <w:rsid w:val="00F53318"/>
    <w:rsid w:val="00F549A8"/>
    <w:rsid w:val="00F560D4"/>
    <w:rsid w:val="00F560E3"/>
    <w:rsid w:val="00F56E88"/>
    <w:rsid w:val="00F63EB0"/>
    <w:rsid w:val="00F64CEF"/>
    <w:rsid w:val="00F7090E"/>
    <w:rsid w:val="00F71400"/>
    <w:rsid w:val="00F71730"/>
    <w:rsid w:val="00F72CA6"/>
    <w:rsid w:val="00F7359C"/>
    <w:rsid w:val="00F736EB"/>
    <w:rsid w:val="00F73E24"/>
    <w:rsid w:val="00F80876"/>
    <w:rsid w:val="00F81127"/>
    <w:rsid w:val="00F816FE"/>
    <w:rsid w:val="00F81BF7"/>
    <w:rsid w:val="00F828E8"/>
    <w:rsid w:val="00F851C2"/>
    <w:rsid w:val="00F91A5B"/>
    <w:rsid w:val="00F9338F"/>
    <w:rsid w:val="00F94997"/>
    <w:rsid w:val="00F97A28"/>
    <w:rsid w:val="00FA12B1"/>
    <w:rsid w:val="00FA134B"/>
    <w:rsid w:val="00FA1BAA"/>
    <w:rsid w:val="00FA1DC0"/>
    <w:rsid w:val="00FA22A8"/>
    <w:rsid w:val="00FA2F65"/>
    <w:rsid w:val="00FA2FB8"/>
    <w:rsid w:val="00FA38E8"/>
    <w:rsid w:val="00FA3996"/>
    <w:rsid w:val="00FA3AA4"/>
    <w:rsid w:val="00FA47BA"/>
    <w:rsid w:val="00FA5CA9"/>
    <w:rsid w:val="00FA7174"/>
    <w:rsid w:val="00FB5735"/>
    <w:rsid w:val="00FB6180"/>
    <w:rsid w:val="00FB6498"/>
    <w:rsid w:val="00FB6945"/>
    <w:rsid w:val="00FB6D24"/>
    <w:rsid w:val="00FB6E3D"/>
    <w:rsid w:val="00FB7EA4"/>
    <w:rsid w:val="00FC116B"/>
    <w:rsid w:val="00FC13C5"/>
    <w:rsid w:val="00FC2091"/>
    <w:rsid w:val="00FC20F8"/>
    <w:rsid w:val="00FC4FBA"/>
    <w:rsid w:val="00FC651C"/>
    <w:rsid w:val="00FC6C25"/>
    <w:rsid w:val="00FC77C0"/>
    <w:rsid w:val="00FD2576"/>
    <w:rsid w:val="00FD3D33"/>
    <w:rsid w:val="00FD7428"/>
    <w:rsid w:val="00FE11F4"/>
    <w:rsid w:val="00FE17B9"/>
    <w:rsid w:val="00FE2AA2"/>
    <w:rsid w:val="00FE2D55"/>
    <w:rsid w:val="00FE2F35"/>
    <w:rsid w:val="00FE4BAE"/>
    <w:rsid w:val="00FE5837"/>
    <w:rsid w:val="00FE5A83"/>
    <w:rsid w:val="00FE65CD"/>
    <w:rsid w:val="00FE6AF5"/>
    <w:rsid w:val="00FE6DBF"/>
    <w:rsid w:val="00FE7450"/>
    <w:rsid w:val="00FF05CA"/>
    <w:rsid w:val="00FF2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stroke weight="1pt"/>
      <v:shadow color="#868686"/>
    </o:shapedefaults>
    <o:shapelayout v:ext="edit">
      <o:idmap v:ext="edit" data="1"/>
    </o:shapelayout>
  </w:shapeDefaults>
  <w:decimalSymbol w:val="."/>
  <w:listSeparator w:val=","/>
  <w14:docId w14:val="34CEABB1"/>
  <w15:docId w15:val="{B841C985-A432-44F3-AE6E-506D8840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C7C"/>
    <w:rPr>
      <w:rFonts w:ascii="Muli" w:eastAsia="Calibri" w:hAnsi="Muli"/>
      <w:sz w:val="21"/>
      <w:szCs w:val="21"/>
      <w:lang w:eastAsia="en-US"/>
    </w:rPr>
  </w:style>
  <w:style w:type="paragraph" w:styleId="Heading1">
    <w:name w:val="heading 1"/>
    <w:aliases w:val="Heading 1 Char Char Char Char Char Char Char Char Char Char Char Char Char Char Char Char Char Char Char Char Char Char Char Char Char Char Char Char Char Char Char Char Char Char Char Char Char Char Char Char Char Char Char Char Char"/>
    <w:basedOn w:val="Normal"/>
    <w:next w:val="Normal"/>
    <w:link w:val="Heading1Char"/>
    <w:qFormat/>
    <w:rsid w:val="00A91AD9"/>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qFormat/>
    <w:rsid w:val="00C97D13"/>
    <w:pPr>
      <w:keepNext/>
      <w:spacing w:before="240" w:after="60"/>
      <w:ind w:firstLine="426"/>
      <w:outlineLvl w:val="1"/>
    </w:pPr>
    <w:rPr>
      <w:rFonts w:cs="Arial"/>
      <w:b/>
      <w:bCs/>
      <w:iCs/>
    </w:rPr>
  </w:style>
  <w:style w:type="paragraph" w:styleId="Heading3">
    <w:name w:val="heading 3"/>
    <w:basedOn w:val="Normal"/>
    <w:next w:val="Normal"/>
    <w:qFormat/>
    <w:rsid w:val="00906C7C"/>
    <w:pPr>
      <w:keepNext/>
      <w:spacing w:before="240" w:after="60"/>
      <w:ind w:left="720" w:hanging="720"/>
      <w:outlineLvl w:val="2"/>
    </w:pPr>
    <w:rPr>
      <w:rFonts w:cs="Arial"/>
      <w:b/>
      <w:bCs/>
    </w:rPr>
  </w:style>
  <w:style w:type="paragraph" w:styleId="Heading4">
    <w:name w:val="heading 4"/>
    <w:basedOn w:val="Normal"/>
    <w:next w:val="Normal"/>
    <w:qFormat/>
    <w:rsid w:val="00A91AD9"/>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A91AD9"/>
    <w:pPr>
      <w:numPr>
        <w:ilvl w:val="4"/>
        <w:numId w:val="1"/>
      </w:numPr>
      <w:spacing w:before="240" w:after="60"/>
      <w:outlineLvl w:val="4"/>
    </w:pPr>
    <w:rPr>
      <w:b/>
      <w:bCs/>
      <w:i/>
      <w:iCs/>
      <w:sz w:val="26"/>
      <w:szCs w:val="26"/>
    </w:rPr>
  </w:style>
  <w:style w:type="paragraph" w:styleId="Heading6">
    <w:name w:val="heading 6"/>
    <w:basedOn w:val="Normal"/>
    <w:next w:val="Normal"/>
    <w:qFormat/>
    <w:rsid w:val="00A91AD9"/>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A91AD9"/>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A91AD9"/>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A91AD9"/>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1AD9"/>
    <w:pPr>
      <w:tabs>
        <w:tab w:val="center" w:pos="4320"/>
        <w:tab w:val="right" w:pos="8640"/>
      </w:tabs>
    </w:pPr>
  </w:style>
  <w:style w:type="character" w:styleId="PageNumber">
    <w:name w:val="page number"/>
    <w:basedOn w:val="DefaultParagraphFont"/>
    <w:rsid w:val="00A91AD9"/>
  </w:style>
  <w:style w:type="table" w:styleId="TableGrid">
    <w:name w:val="Table Grid"/>
    <w:basedOn w:val="TableNormal"/>
    <w:rsid w:val="00A91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91AD9"/>
    <w:rPr>
      <w:color w:val="0000FF"/>
      <w:u w:val="single"/>
    </w:rPr>
  </w:style>
  <w:style w:type="paragraph" w:styleId="NormalWeb">
    <w:name w:val="Normal (Web)"/>
    <w:basedOn w:val="Normal"/>
    <w:uiPriority w:val="99"/>
    <w:rsid w:val="00A91AD9"/>
    <w:pPr>
      <w:spacing w:before="100" w:beforeAutospacing="1" w:after="100" w:afterAutospacing="1"/>
    </w:pPr>
    <w:rPr>
      <w:rFonts w:ascii="Times New Roman" w:hAnsi="Times New Roman"/>
      <w:sz w:val="24"/>
      <w:szCs w:val="24"/>
    </w:rPr>
  </w:style>
  <w:style w:type="paragraph" w:styleId="Header">
    <w:name w:val="header"/>
    <w:basedOn w:val="Normal"/>
    <w:link w:val="HeaderChar"/>
    <w:rsid w:val="00A91AD9"/>
    <w:pPr>
      <w:tabs>
        <w:tab w:val="center" w:pos="4153"/>
        <w:tab w:val="right" w:pos="8306"/>
      </w:tabs>
    </w:pPr>
  </w:style>
  <w:style w:type="paragraph" w:styleId="BalloonText">
    <w:name w:val="Balloon Text"/>
    <w:basedOn w:val="Normal"/>
    <w:semiHidden/>
    <w:rsid w:val="00A91AD9"/>
    <w:rPr>
      <w:rFonts w:ascii="Tahoma" w:hAnsi="Tahoma" w:cs="Tahoma"/>
      <w:sz w:val="16"/>
      <w:szCs w:val="16"/>
    </w:rPr>
  </w:style>
  <w:style w:type="paragraph" w:styleId="BodyText3">
    <w:name w:val="Body Text 3"/>
    <w:basedOn w:val="Normal"/>
    <w:link w:val="BodyText3Char"/>
    <w:rsid w:val="00A91AD9"/>
    <w:pPr>
      <w:spacing w:after="120"/>
    </w:pPr>
    <w:rPr>
      <w:sz w:val="16"/>
      <w:szCs w:val="16"/>
    </w:rPr>
  </w:style>
  <w:style w:type="paragraph" w:styleId="BodyText">
    <w:name w:val="Body Text"/>
    <w:basedOn w:val="Normal"/>
    <w:link w:val="BodyTextChar"/>
    <w:rsid w:val="00A91AD9"/>
    <w:pPr>
      <w:spacing w:after="120"/>
    </w:pPr>
  </w:style>
  <w:style w:type="paragraph" w:styleId="Title">
    <w:name w:val="Title"/>
    <w:basedOn w:val="Normal"/>
    <w:qFormat/>
    <w:rsid w:val="00A91AD9"/>
    <w:pPr>
      <w:pBdr>
        <w:top w:val="single" w:sz="4" w:space="1" w:color="auto"/>
        <w:left w:val="single" w:sz="4" w:space="4" w:color="auto"/>
        <w:bottom w:val="single" w:sz="4" w:space="1" w:color="auto"/>
        <w:right w:val="single" w:sz="4" w:space="4" w:color="auto"/>
      </w:pBdr>
      <w:jc w:val="center"/>
    </w:pPr>
    <w:rPr>
      <w:b/>
      <w:sz w:val="22"/>
    </w:rPr>
  </w:style>
  <w:style w:type="paragraph" w:customStyle="1" w:styleId="Default">
    <w:name w:val="Default"/>
    <w:rsid w:val="00A91AD9"/>
    <w:pPr>
      <w:autoSpaceDE w:val="0"/>
      <w:autoSpaceDN w:val="0"/>
      <w:adjustRightInd w:val="0"/>
    </w:pPr>
    <w:rPr>
      <w:color w:val="000000"/>
      <w:sz w:val="24"/>
      <w:szCs w:val="24"/>
    </w:rPr>
  </w:style>
  <w:style w:type="paragraph" w:customStyle="1" w:styleId="body">
    <w:name w:val="body"/>
    <w:basedOn w:val="Normal"/>
    <w:rsid w:val="00A91AD9"/>
    <w:pPr>
      <w:spacing w:before="100" w:beforeAutospacing="1" w:after="100" w:afterAutospacing="1"/>
    </w:pPr>
    <w:rPr>
      <w:rFonts w:ascii="Times New Roman" w:hAnsi="Times New Roman"/>
      <w:sz w:val="24"/>
      <w:szCs w:val="24"/>
    </w:rPr>
  </w:style>
  <w:style w:type="paragraph" w:customStyle="1" w:styleId="NormalWeb5">
    <w:name w:val="Normal (Web)5"/>
    <w:basedOn w:val="Normal"/>
    <w:rsid w:val="00A91AD9"/>
    <w:pPr>
      <w:spacing w:before="100" w:beforeAutospacing="1" w:after="251"/>
    </w:pPr>
    <w:rPr>
      <w:rFonts w:cs="Arial"/>
      <w:sz w:val="22"/>
      <w:szCs w:val="22"/>
    </w:rPr>
  </w:style>
  <w:style w:type="character" w:styleId="CommentReference">
    <w:name w:val="annotation reference"/>
    <w:semiHidden/>
    <w:rsid w:val="00A91AD9"/>
    <w:rPr>
      <w:sz w:val="16"/>
      <w:szCs w:val="16"/>
    </w:rPr>
  </w:style>
  <w:style w:type="paragraph" w:customStyle="1" w:styleId="PolicyHeadingCharChar">
    <w:name w:val="Policy Heading Char Char"/>
    <w:basedOn w:val="Heading1"/>
    <w:link w:val="PolicyHeadingCharCharChar"/>
    <w:rsid w:val="00A91AD9"/>
    <w:rPr>
      <w:sz w:val="24"/>
      <w:u w:val="single"/>
    </w:rPr>
  </w:style>
  <w:style w:type="character" w:customStyle="1" w:styleId="PolicyHeadingCharCharChar">
    <w:name w:val="Policy Heading Char Char Char"/>
    <w:link w:val="PolicyHeadingCharChar"/>
    <w:rsid w:val="00A91AD9"/>
    <w:rPr>
      <w:rFonts w:ascii="Muli" w:eastAsia="Calibri" w:hAnsi="Muli" w:cs="Arial"/>
      <w:b/>
      <w:bCs/>
      <w:kern w:val="32"/>
      <w:sz w:val="24"/>
      <w:szCs w:val="32"/>
      <w:u w:val="single"/>
      <w:lang w:eastAsia="en-US"/>
    </w:rPr>
  </w:style>
  <w:style w:type="paragraph" w:styleId="CommentText">
    <w:name w:val="annotation text"/>
    <w:basedOn w:val="Normal"/>
    <w:semiHidden/>
    <w:rsid w:val="00A91AD9"/>
  </w:style>
  <w:style w:type="paragraph" w:styleId="CommentSubject">
    <w:name w:val="annotation subject"/>
    <w:basedOn w:val="CommentText"/>
    <w:next w:val="CommentText"/>
    <w:semiHidden/>
    <w:rsid w:val="00A91AD9"/>
    <w:rPr>
      <w:b/>
      <w:bCs/>
    </w:rPr>
  </w:style>
  <w:style w:type="character" w:customStyle="1" w:styleId="Heading1Char">
    <w:name w:val="Heading 1 Char"/>
    <w:link w:val="Heading1"/>
    <w:rsid w:val="00A91AD9"/>
    <w:rPr>
      <w:rFonts w:ascii="Muli" w:eastAsia="Calibri" w:hAnsi="Muli" w:cs="Arial"/>
      <w:b/>
      <w:bCs/>
      <w:kern w:val="32"/>
      <w:sz w:val="32"/>
      <w:szCs w:val="32"/>
      <w:lang w:eastAsia="en-US"/>
    </w:rPr>
  </w:style>
  <w:style w:type="paragraph" w:styleId="TOC1">
    <w:name w:val="toc 1"/>
    <w:basedOn w:val="Normal"/>
    <w:next w:val="Normal"/>
    <w:autoRedefine/>
    <w:uiPriority w:val="39"/>
    <w:rsid w:val="00A91AD9"/>
    <w:pPr>
      <w:tabs>
        <w:tab w:val="left" w:pos="540"/>
        <w:tab w:val="right" w:pos="9687"/>
      </w:tabs>
      <w:spacing w:line="360" w:lineRule="auto"/>
      <w:ind w:right="-392"/>
    </w:pPr>
  </w:style>
  <w:style w:type="paragraph" w:styleId="TOC3">
    <w:name w:val="toc 3"/>
    <w:basedOn w:val="Normal"/>
    <w:next w:val="Normal"/>
    <w:autoRedefine/>
    <w:uiPriority w:val="39"/>
    <w:rsid w:val="00A91AD9"/>
    <w:pPr>
      <w:tabs>
        <w:tab w:val="left" w:pos="1080"/>
        <w:tab w:val="right" w:pos="9678"/>
      </w:tabs>
      <w:spacing w:line="360" w:lineRule="auto"/>
    </w:pPr>
  </w:style>
  <w:style w:type="character" w:customStyle="1" w:styleId="FooterChar">
    <w:name w:val="Footer Char"/>
    <w:link w:val="Footer"/>
    <w:uiPriority w:val="99"/>
    <w:rsid w:val="004F5A63"/>
    <w:rPr>
      <w:rFonts w:ascii="Arial" w:hAnsi="Arial"/>
    </w:rPr>
  </w:style>
  <w:style w:type="character" w:customStyle="1" w:styleId="BodyText3Char">
    <w:name w:val="Body Text 3 Char"/>
    <w:link w:val="BodyText3"/>
    <w:rsid w:val="00634EC8"/>
    <w:rPr>
      <w:rFonts w:ascii="Arial" w:hAnsi="Arial"/>
      <w:sz w:val="16"/>
      <w:szCs w:val="16"/>
    </w:rPr>
  </w:style>
  <w:style w:type="paragraph" w:styleId="ListParagraph">
    <w:name w:val="List Paragraph"/>
    <w:basedOn w:val="Normal"/>
    <w:uiPriority w:val="34"/>
    <w:qFormat/>
    <w:rsid w:val="000C11CE"/>
    <w:pPr>
      <w:ind w:left="720"/>
      <w:contextualSpacing/>
    </w:pPr>
  </w:style>
  <w:style w:type="character" w:styleId="FollowedHyperlink">
    <w:name w:val="FollowedHyperlink"/>
    <w:uiPriority w:val="99"/>
    <w:semiHidden/>
    <w:unhideWhenUsed/>
    <w:rsid w:val="0043511E"/>
    <w:rPr>
      <w:color w:val="800080"/>
      <w:u w:val="single"/>
    </w:rPr>
  </w:style>
  <w:style w:type="character" w:customStyle="1" w:styleId="HeaderChar">
    <w:name w:val="Header Char"/>
    <w:link w:val="Header"/>
    <w:rsid w:val="00EC2A1F"/>
    <w:rPr>
      <w:rFonts w:ascii="Arial" w:hAnsi="Arial"/>
    </w:rPr>
  </w:style>
  <w:style w:type="paragraph" w:styleId="TOC2">
    <w:name w:val="toc 2"/>
    <w:basedOn w:val="Normal"/>
    <w:next w:val="Normal"/>
    <w:autoRedefine/>
    <w:uiPriority w:val="39"/>
    <w:unhideWhenUsed/>
    <w:rsid w:val="00E07CD8"/>
    <w:pPr>
      <w:ind w:left="200"/>
    </w:pPr>
  </w:style>
  <w:style w:type="paragraph" w:styleId="Revision">
    <w:name w:val="Revision"/>
    <w:hidden/>
    <w:uiPriority w:val="99"/>
    <w:semiHidden/>
    <w:rsid w:val="008D3451"/>
    <w:rPr>
      <w:rFonts w:ascii="Arial" w:hAnsi="Arial"/>
    </w:rPr>
  </w:style>
  <w:style w:type="character" w:customStyle="1" w:styleId="Heading2Char">
    <w:name w:val="Heading 2 Char"/>
    <w:link w:val="Heading2"/>
    <w:rsid w:val="00C97D13"/>
    <w:rPr>
      <w:rFonts w:ascii="Muli" w:hAnsi="Muli" w:cs="Arial"/>
      <w:b/>
      <w:bCs/>
      <w:iCs/>
      <w:sz w:val="21"/>
      <w:szCs w:val="21"/>
    </w:rPr>
  </w:style>
  <w:style w:type="character" w:customStyle="1" w:styleId="BodyTextChar">
    <w:name w:val="Body Text Char"/>
    <w:link w:val="BodyText"/>
    <w:rsid w:val="00677D75"/>
    <w:rPr>
      <w:rFonts w:ascii="Arial" w:hAnsi="Arial"/>
    </w:rPr>
  </w:style>
  <w:style w:type="paragraph" w:styleId="FootnoteText">
    <w:name w:val="footnote text"/>
    <w:basedOn w:val="Normal"/>
    <w:link w:val="FootnoteTextChar"/>
    <w:uiPriority w:val="99"/>
    <w:semiHidden/>
    <w:unhideWhenUsed/>
    <w:rsid w:val="003F0A1E"/>
    <w:rPr>
      <w:rFonts w:eastAsiaTheme="minorHAnsi" w:cs="Calibri"/>
      <w:sz w:val="20"/>
      <w:szCs w:val="20"/>
    </w:rPr>
  </w:style>
  <w:style w:type="character" w:customStyle="1" w:styleId="FootnoteTextChar">
    <w:name w:val="Footnote Text Char"/>
    <w:basedOn w:val="DefaultParagraphFont"/>
    <w:link w:val="FootnoteText"/>
    <w:uiPriority w:val="99"/>
    <w:semiHidden/>
    <w:rsid w:val="003F0A1E"/>
    <w:rPr>
      <w:rFonts w:ascii="Muli" w:eastAsiaTheme="minorHAnsi" w:hAnsi="Muli" w:cs="Calibri"/>
      <w:lang w:eastAsia="en-US"/>
    </w:rPr>
  </w:style>
  <w:style w:type="character" w:styleId="FootnoteReference">
    <w:name w:val="footnote reference"/>
    <w:basedOn w:val="DefaultParagraphFont"/>
    <w:uiPriority w:val="99"/>
    <w:semiHidden/>
    <w:unhideWhenUsed/>
    <w:rsid w:val="003F0A1E"/>
    <w:rPr>
      <w:vertAlign w:val="superscript"/>
    </w:rPr>
  </w:style>
  <w:style w:type="paragraph" w:customStyle="1" w:styleId="UCSTULTBoxtitle">
    <w:name w:val="UCST/ULT Box title"/>
    <w:basedOn w:val="Normal"/>
    <w:link w:val="UCSTULTBoxtitleChar"/>
    <w:qFormat/>
    <w:rsid w:val="00426FD3"/>
    <w:rPr>
      <w:rFonts w:ascii="Arial" w:eastAsia="Times New Roman" w:hAnsi="Arial" w:cs="Arial"/>
      <w:b/>
      <w:color w:val="009EE0"/>
      <w:sz w:val="24"/>
      <w:szCs w:val="24"/>
    </w:rPr>
  </w:style>
  <w:style w:type="character" w:customStyle="1" w:styleId="UCSTULTBoxtitleChar">
    <w:name w:val="UCST/ULT Box title Char"/>
    <w:link w:val="UCSTULTBoxtitle"/>
    <w:rsid w:val="00426FD3"/>
    <w:rPr>
      <w:rFonts w:ascii="Arial" w:hAnsi="Arial" w:cs="Arial"/>
      <w:b/>
      <w:color w:val="009EE0"/>
      <w:sz w:val="24"/>
      <w:szCs w:val="24"/>
      <w:lang w:eastAsia="en-US"/>
    </w:rPr>
  </w:style>
  <w:style w:type="character" w:customStyle="1" w:styleId="cf01">
    <w:name w:val="cf01"/>
    <w:rsid w:val="00426FD3"/>
    <w:rPr>
      <w:rFonts w:ascii="Segoe UI" w:hAnsi="Segoe UI" w:cs="Segoe UI" w:hint="default"/>
      <w:sz w:val="18"/>
      <w:szCs w:val="18"/>
    </w:rPr>
  </w:style>
  <w:style w:type="character" w:customStyle="1" w:styleId="normaltextrun">
    <w:name w:val="normaltextrun"/>
    <w:rsid w:val="002F0AF0"/>
  </w:style>
  <w:style w:type="character" w:customStyle="1" w:styleId="eop">
    <w:name w:val="eop"/>
    <w:rsid w:val="002F0AF0"/>
  </w:style>
  <w:style w:type="paragraph" w:styleId="TOCHeading">
    <w:name w:val="TOC Heading"/>
    <w:basedOn w:val="Heading1"/>
    <w:next w:val="Normal"/>
    <w:uiPriority w:val="39"/>
    <w:unhideWhenUsed/>
    <w:qFormat/>
    <w:rsid w:val="00B4449C"/>
    <w:pPr>
      <w:keepLines/>
      <w:numPr>
        <w:numId w:val="0"/>
      </w:numPr>
      <w:spacing w:after="0" w:line="259" w:lineRule="auto"/>
      <w:outlineLvl w:val="9"/>
    </w:pPr>
    <w:rPr>
      <w:rFonts w:asciiTheme="majorHAnsi" w:eastAsiaTheme="majorEastAsia" w:hAnsiTheme="majorHAnsi" w:cstheme="majorBidi"/>
      <w:b w:val="0"/>
      <w:bCs w:val="0"/>
      <w:color w:val="2F5496" w:themeColor="accent1" w:themeShade="BF"/>
      <w:kern w:val="0"/>
      <w:lang w:val="en-US"/>
    </w:rPr>
  </w:style>
  <w:style w:type="paragraph" w:styleId="NoSpacing">
    <w:name w:val="No Spacing"/>
    <w:uiPriority w:val="1"/>
    <w:qFormat/>
    <w:rsid w:val="00F64CEF"/>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1D5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14017">
      <w:bodyDiv w:val="1"/>
      <w:marLeft w:val="0"/>
      <w:marRight w:val="0"/>
      <w:marTop w:val="0"/>
      <w:marBottom w:val="0"/>
      <w:divBdr>
        <w:top w:val="none" w:sz="0" w:space="0" w:color="auto"/>
        <w:left w:val="none" w:sz="0" w:space="0" w:color="auto"/>
        <w:bottom w:val="none" w:sz="0" w:space="0" w:color="auto"/>
        <w:right w:val="none" w:sz="0" w:space="0" w:color="auto"/>
      </w:divBdr>
    </w:div>
    <w:div w:id="185141983">
      <w:bodyDiv w:val="1"/>
      <w:marLeft w:val="0"/>
      <w:marRight w:val="0"/>
      <w:marTop w:val="0"/>
      <w:marBottom w:val="0"/>
      <w:divBdr>
        <w:top w:val="none" w:sz="0" w:space="0" w:color="auto"/>
        <w:left w:val="none" w:sz="0" w:space="0" w:color="auto"/>
        <w:bottom w:val="none" w:sz="0" w:space="0" w:color="auto"/>
        <w:right w:val="none" w:sz="0" w:space="0" w:color="auto"/>
      </w:divBdr>
    </w:div>
    <w:div w:id="231045677">
      <w:bodyDiv w:val="1"/>
      <w:marLeft w:val="0"/>
      <w:marRight w:val="0"/>
      <w:marTop w:val="0"/>
      <w:marBottom w:val="0"/>
      <w:divBdr>
        <w:top w:val="none" w:sz="0" w:space="0" w:color="auto"/>
        <w:left w:val="none" w:sz="0" w:space="0" w:color="auto"/>
        <w:bottom w:val="none" w:sz="0" w:space="0" w:color="auto"/>
        <w:right w:val="none" w:sz="0" w:space="0" w:color="auto"/>
      </w:divBdr>
    </w:div>
    <w:div w:id="332995132">
      <w:bodyDiv w:val="1"/>
      <w:marLeft w:val="0"/>
      <w:marRight w:val="0"/>
      <w:marTop w:val="0"/>
      <w:marBottom w:val="0"/>
      <w:divBdr>
        <w:top w:val="none" w:sz="0" w:space="0" w:color="auto"/>
        <w:left w:val="none" w:sz="0" w:space="0" w:color="auto"/>
        <w:bottom w:val="none" w:sz="0" w:space="0" w:color="auto"/>
        <w:right w:val="none" w:sz="0" w:space="0" w:color="auto"/>
      </w:divBdr>
    </w:div>
    <w:div w:id="356859757">
      <w:bodyDiv w:val="1"/>
      <w:marLeft w:val="0"/>
      <w:marRight w:val="0"/>
      <w:marTop w:val="0"/>
      <w:marBottom w:val="0"/>
      <w:divBdr>
        <w:top w:val="none" w:sz="0" w:space="0" w:color="auto"/>
        <w:left w:val="none" w:sz="0" w:space="0" w:color="auto"/>
        <w:bottom w:val="none" w:sz="0" w:space="0" w:color="auto"/>
        <w:right w:val="none" w:sz="0" w:space="0" w:color="auto"/>
      </w:divBdr>
      <w:divsChild>
        <w:div w:id="572085381">
          <w:marLeft w:val="0"/>
          <w:marRight w:val="0"/>
          <w:marTop w:val="100"/>
          <w:marBottom w:val="100"/>
          <w:divBdr>
            <w:top w:val="none" w:sz="0" w:space="0" w:color="auto"/>
            <w:left w:val="none" w:sz="0" w:space="0" w:color="auto"/>
            <w:bottom w:val="none" w:sz="0" w:space="0" w:color="auto"/>
            <w:right w:val="none" w:sz="0" w:space="0" w:color="auto"/>
          </w:divBdr>
          <w:divsChild>
            <w:div w:id="936792301">
              <w:marLeft w:val="0"/>
              <w:marRight w:val="0"/>
              <w:marTop w:val="0"/>
              <w:marBottom w:val="0"/>
              <w:divBdr>
                <w:top w:val="none" w:sz="0" w:space="0" w:color="auto"/>
                <w:left w:val="none" w:sz="0" w:space="0" w:color="auto"/>
                <w:bottom w:val="none" w:sz="0" w:space="0" w:color="auto"/>
                <w:right w:val="none" w:sz="0" w:space="0" w:color="auto"/>
              </w:divBdr>
              <w:divsChild>
                <w:div w:id="1986154880">
                  <w:marLeft w:val="165"/>
                  <w:marRight w:val="0"/>
                  <w:marTop w:val="0"/>
                  <w:marBottom w:val="150"/>
                  <w:divBdr>
                    <w:top w:val="single" w:sz="6" w:space="0" w:color="CACACA"/>
                    <w:left w:val="none" w:sz="0" w:space="0" w:color="auto"/>
                    <w:bottom w:val="single" w:sz="6" w:space="0" w:color="CACACA"/>
                    <w:right w:val="none" w:sz="0" w:space="0" w:color="auto"/>
                  </w:divBdr>
                  <w:divsChild>
                    <w:div w:id="598149090">
                      <w:marLeft w:val="0"/>
                      <w:marRight w:val="0"/>
                      <w:marTop w:val="0"/>
                      <w:marBottom w:val="0"/>
                      <w:divBdr>
                        <w:top w:val="none" w:sz="0" w:space="0" w:color="auto"/>
                        <w:left w:val="none" w:sz="0" w:space="0" w:color="auto"/>
                        <w:bottom w:val="none" w:sz="0" w:space="0" w:color="auto"/>
                        <w:right w:val="none" w:sz="0" w:space="0" w:color="auto"/>
                      </w:divBdr>
                      <w:divsChild>
                        <w:div w:id="1677074141">
                          <w:marLeft w:val="0"/>
                          <w:marRight w:val="0"/>
                          <w:marTop w:val="0"/>
                          <w:marBottom w:val="0"/>
                          <w:divBdr>
                            <w:top w:val="none" w:sz="0" w:space="0" w:color="auto"/>
                            <w:left w:val="none" w:sz="0" w:space="0" w:color="auto"/>
                            <w:bottom w:val="none" w:sz="0" w:space="0" w:color="auto"/>
                            <w:right w:val="none" w:sz="0" w:space="0" w:color="auto"/>
                          </w:divBdr>
                          <w:divsChild>
                            <w:div w:id="1302803816">
                              <w:marLeft w:val="0"/>
                              <w:marRight w:val="0"/>
                              <w:marTop w:val="0"/>
                              <w:marBottom w:val="0"/>
                              <w:divBdr>
                                <w:top w:val="none" w:sz="0" w:space="0" w:color="auto"/>
                                <w:left w:val="none" w:sz="0" w:space="0" w:color="auto"/>
                                <w:bottom w:val="none" w:sz="0" w:space="0" w:color="auto"/>
                                <w:right w:val="none" w:sz="0" w:space="0" w:color="auto"/>
                              </w:divBdr>
                              <w:divsChild>
                                <w:div w:id="1755660061">
                                  <w:marLeft w:val="0"/>
                                  <w:marRight w:val="0"/>
                                  <w:marTop w:val="0"/>
                                  <w:marBottom w:val="75"/>
                                  <w:divBdr>
                                    <w:top w:val="none" w:sz="0" w:space="0" w:color="auto"/>
                                    <w:left w:val="none" w:sz="0" w:space="0" w:color="auto"/>
                                    <w:bottom w:val="none" w:sz="0" w:space="0" w:color="auto"/>
                                    <w:right w:val="none" w:sz="0" w:space="0" w:color="auto"/>
                                  </w:divBdr>
                                  <w:divsChild>
                                    <w:div w:id="474110328">
                                      <w:marLeft w:val="255"/>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106070">
      <w:bodyDiv w:val="1"/>
      <w:marLeft w:val="0"/>
      <w:marRight w:val="0"/>
      <w:marTop w:val="0"/>
      <w:marBottom w:val="0"/>
      <w:divBdr>
        <w:top w:val="none" w:sz="0" w:space="0" w:color="auto"/>
        <w:left w:val="none" w:sz="0" w:space="0" w:color="auto"/>
        <w:bottom w:val="none" w:sz="0" w:space="0" w:color="auto"/>
        <w:right w:val="none" w:sz="0" w:space="0" w:color="auto"/>
      </w:divBdr>
    </w:div>
    <w:div w:id="714040713">
      <w:bodyDiv w:val="1"/>
      <w:marLeft w:val="0"/>
      <w:marRight w:val="0"/>
      <w:marTop w:val="0"/>
      <w:marBottom w:val="0"/>
      <w:divBdr>
        <w:top w:val="none" w:sz="0" w:space="0" w:color="auto"/>
        <w:left w:val="none" w:sz="0" w:space="0" w:color="auto"/>
        <w:bottom w:val="none" w:sz="0" w:space="0" w:color="auto"/>
        <w:right w:val="none" w:sz="0" w:space="0" w:color="auto"/>
      </w:divBdr>
    </w:div>
    <w:div w:id="862134630">
      <w:bodyDiv w:val="1"/>
      <w:marLeft w:val="0"/>
      <w:marRight w:val="0"/>
      <w:marTop w:val="0"/>
      <w:marBottom w:val="0"/>
      <w:divBdr>
        <w:top w:val="none" w:sz="0" w:space="0" w:color="auto"/>
        <w:left w:val="none" w:sz="0" w:space="0" w:color="auto"/>
        <w:bottom w:val="none" w:sz="0" w:space="0" w:color="auto"/>
        <w:right w:val="none" w:sz="0" w:space="0" w:color="auto"/>
      </w:divBdr>
    </w:div>
    <w:div w:id="1117674324">
      <w:bodyDiv w:val="1"/>
      <w:marLeft w:val="0"/>
      <w:marRight w:val="0"/>
      <w:marTop w:val="0"/>
      <w:marBottom w:val="0"/>
      <w:divBdr>
        <w:top w:val="none" w:sz="0" w:space="0" w:color="auto"/>
        <w:left w:val="none" w:sz="0" w:space="0" w:color="auto"/>
        <w:bottom w:val="none" w:sz="0" w:space="0" w:color="auto"/>
        <w:right w:val="none" w:sz="0" w:space="0" w:color="auto"/>
      </w:divBdr>
    </w:div>
    <w:div w:id="1281718240">
      <w:bodyDiv w:val="1"/>
      <w:marLeft w:val="0"/>
      <w:marRight w:val="0"/>
      <w:marTop w:val="0"/>
      <w:marBottom w:val="0"/>
      <w:divBdr>
        <w:top w:val="none" w:sz="0" w:space="0" w:color="auto"/>
        <w:left w:val="none" w:sz="0" w:space="0" w:color="auto"/>
        <w:bottom w:val="none" w:sz="0" w:space="0" w:color="auto"/>
        <w:right w:val="none" w:sz="0" w:space="0" w:color="auto"/>
      </w:divBdr>
    </w:div>
    <w:div w:id="1351101204">
      <w:bodyDiv w:val="1"/>
      <w:marLeft w:val="0"/>
      <w:marRight w:val="0"/>
      <w:marTop w:val="0"/>
      <w:marBottom w:val="0"/>
      <w:divBdr>
        <w:top w:val="none" w:sz="0" w:space="0" w:color="auto"/>
        <w:left w:val="none" w:sz="0" w:space="0" w:color="auto"/>
        <w:bottom w:val="none" w:sz="0" w:space="0" w:color="auto"/>
        <w:right w:val="none" w:sz="0" w:space="0" w:color="auto"/>
      </w:divBdr>
    </w:div>
    <w:div w:id="1704674825">
      <w:bodyDiv w:val="1"/>
      <w:marLeft w:val="0"/>
      <w:marRight w:val="0"/>
      <w:marTop w:val="0"/>
      <w:marBottom w:val="0"/>
      <w:divBdr>
        <w:top w:val="none" w:sz="0" w:space="0" w:color="auto"/>
        <w:left w:val="none" w:sz="0" w:space="0" w:color="auto"/>
        <w:bottom w:val="none" w:sz="0" w:space="0" w:color="auto"/>
        <w:right w:val="none" w:sz="0" w:space="0" w:color="auto"/>
      </w:divBdr>
    </w:div>
    <w:div w:id="1785348816">
      <w:bodyDiv w:val="1"/>
      <w:marLeft w:val="0"/>
      <w:marRight w:val="0"/>
      <w:marTop w:val="0"/>
      <w:marBottom w:val="0"/>
      <w:divBdr>
        <w:top w:val="none" w:sz="0" w:space="0" w:color="auto"/>
        <w:left w:val="none" w:sz="0" w:space="0" w:color="auto"/>
        <w:bottom w:val="none" w:sz="0" w:space="0" w:color="auto"/>
        <w:right w:val="none" w:sz="0" w:space="0" w:color="auto"/>
      </w:divBdr>
    </w:div>
    <w:div w:id="1796748888">
      <w:bodyDiv w:val="1"/>
      <w:marLeft w:val="0"/>
      <w:marRight w:val="0"/>
      <w:marTop w:val="0"/>
      <w:marBottom w:val="0"/>
      <w:divBdr>
        <w:top w:val="none" w:sz="0" w:space="0" w:color="auto"/>
        <w:left w:val="none" w:sz="0" w:space="0" w:color="auto"/>
        <w:bottom w:val="none" w:sz="0" w:space="0" w:color="auto"/>
        <w:right w:val="none" w:sz="0" w:space="0" w:color="auto"/>
      </w:divBdr>
    </w:div>
    <w:div w:id="1865943465">
      <w:bodyDiv w:val="1"/>
      <w:marLeft w:val="0"/>
      <w:marRight w:val="0"/>
      <w:marTop w:val="0"/>
      <w:marBottom w:val="0"/>
      <w:divBdr>
        <w:top w:val="none" w:sz="0" w:space="0" w:color="auto"/>
        <w:left w:val="none" w:sz="0" w:space="0" w:color="auto"/>
        <w:bottom w:val="none" w:sz="0" w:space="0" w:color="auto"/>
        <w:right w:val="none" w:sz="0" w:space="0" w:color="auto"/>
      </w:divBdr>
    </w:div>
    <w:div w:id="1889028194">
      <w:bodyDiv w:val="1"/>
      <w:marLeft w:val="0"/>
      <w:marRight w:val="0"/>
      <w:marTop w:val="0"/>
      <w:marBottom w:val="0"/>
      <w:divBdr>
        <w:top w:val="none" w:sz="0" w:space="0" w:color="auto"/>
        <w:left w:val="none" w:sz="0" w:space="0" w:color="auto"/>
        <w:bottom w:val="none" w:sz="0" w:space="0" w:color="auto"/>
        <w:right w:val="none" w:sz="0" w:space="0" w:color="auto"/>
      </w:divBdr>
    </w:div>
    <w:div w:id="2091613997">
      <w:bodyDiv w:val="1"/>
      <w:marLeft w:val="0"/>
      <w:marRight w:val="0"/>
      <w:marTop w:val="0"/>
      <w:marBottom w:val="0"/>
      <w:divBdr>
        <w:top w:val="none" w:sz="0" w:space="0" w:color="auto"/>
        <w:left w:val="none" w:sz="0" w:space="0" w:color="auto"/>
        <w:bottom w:val="none" w:sz="0" w:space="0" w:color="auto"/>
        <w:right w:val="none" w:sz="0" w:space="0" w:color="auto"/>
      </w:divBdr>
    </w:div>
    <w:div w:id="209736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westst.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HR@westst.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lgps.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acherspensions.co.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2E8E2.847AA9D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1.jpg@01D2E8E2.847AA9D0"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uise%20Rowe\OneDrive%20-%20Westcountry%20Schools%20Trust\HR%20Files\1%20Trust%20Policies\1%20WeST%20Policies\Draft\2023%20-%20Policy%20Updates\2%20-%20WeST%20Policy%20Template%20(HR)%20-%20September%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F9934593DEC1F43B7F5E57E16CB0D2B" ma:contentTypeVersion="14" ma:contentTypeDescription="Create a new document." ma:contentTypeScope="" ma:versionID="eef7ad92e6f68176f25fda17efc561e3">
  <xsd:schema xmlns:xsd="http://www.w3.org/2001/XMLSchema" xmlns:xs="http://www.w3.org/2001/XMLSchema" xmlns:p="http://schemas.microsoft.com/office/2006/metadata/properties" xmlns:ns2="d3e81d2c-73fb-49a1-a8d3-b79bfe63a573" xmlns:ns3="037f8dd5-55bf-44f2-9697-76c73e6b66ad" targetNamespace="http://schemas.microsoft.com/office/2006/metadata/properties" ma:root="true" ma:fieldsID="4940c89238808bd9869caa7091eca109" ns2:_="" ns3:_="">
    <xsd:import namespace="d3e81d2c-73fb-49a1-a8d3-b79bfe63a573"/>
    <xsd:import namespace="037f8dd5-55bf-44f2-9697-76c73e6b66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81d2c-73fb-49a1-a8d3-b79bfe63a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0fd8783-d007-4a7f-bcfc-6441331de49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7f8dd5-55bf-44f2-9697-76c73e6b66a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3e81d2c-73fb-49a1-a8d3-b79bfe63a57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4DC880-F1EC-4766-B32D-7F87B4993F4D}">
  <ds:schemaRefs>
    <ds:schemaRef ds:uri="http://schemas.openxmlformats.org/officeDocument/2006/bibliography"/>
  </ds:schemaRefs>
</ds:datastoreItem>
</file>

<file path=customXml/itemProps2.xml><?xml version="1.0" encoding="utf-8"?>
<ds:datastoreItem xmlns:ds="http://schemas.openxmlformats.org/officeDocument/2006/customXml" ds:itemID="{4C55B491-65B3-4238-895D-C28834012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81d2c-73fb-49a1-a8d3-b79bfe63a573"/>
    <ds:schemaRef ds:uri="037f8dd5-55bf-44f2-9697-76c73e6b6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3632F5-EFBB-4D04-815E-78FEE74397BD}">
  <ds:schemaRefs>
    <ds:schemaRef ds:uri="http://schemas.microsoft.com/sharepoint/v3/contenttype/forms"/>
  </ds:schemaRefs>
</ds:datastoreItem>
</file>

<file path=customXml/itemProps4.xml><?xml version="1.0" encoding="utf-8"?>
<ds:datastoreItem xmlns:ds="http://schemas.openxmlformats.org/officeDocument/2006/customXml" ds:itemID="{5F8FDF02-82A6-410E-BC5D-63DFE05814E9}">
  <ds:schemaRefs>
    <ds:schemaRef ds:uri="http://schemas.microsoft.com/office/2006/metadata/properties"/>
    <ds:schemaRef ds:uri="http://schemas.microsoft.com/office/infopath/2007/PartnerControls"/>
    <ds:schemaRef ds:uri="d3e81d2c-73fb-49a1-a8d3-b79bfe63a573"/>
  </ds:schemaRefs>
</ds:datastoreItem>
</file>

<file path=docProps/app.xml><?xml version="1.0" encoding="utf-8"?>
<Properties xmlns="http://schemas.openxmlformats.org/officeDocument/2006/extended-properties" xmlns:vt="http://schemas.openxmlformats.org/officeDocument/2006/docPropsVTypes">
  <Template>2 - WeST Policy Template (HR) - September 2022.dotx</Template>
  <TotalTime>0</TotalTime>
  <Pages>25</Pages>
  <Words>7140</Words>
  <Characters>40698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Disciplinary Policy</vt:lpstr>
    </vt:vector>
  </TitlesOfParts>
  <Company>Devon County Council</Company>
  <LinksUpToDate>false</LinksUpToDate>
  <CharactersWithSpaces>47743</CharactersWithSpaces>
  <SharedDoc>false</SharedDoc>
  <HLinks>
    <vt:vector size="252" baseType="variant">
      <vt:variant>
        <vt:i4>2752527</vt:i4>
      </vt:variant>
      <vt:variant>
        <vt:i4>236</vt:i4>
      </vt:variant>
      <vt:variant>
        <vt:i4>0</vt:i4>
      </vt:variant>
      <vt:variant>
        <vt:i4>5</vt:i4>
      </vt:variant>
      <vt:variant>
        <vt:lpwstr/>
      </vt:variant>
      <vt:variant>
        <vt:lpwstr>_Toc2590483</vt:lpwstr>
      </vt:variant>
      <vt:variant>
        <vt:i4>2752527</vt:i4>
      </vt:variant>
      <vt:variant>
        <vt:i4>230</vt:i4>
      </vt:variant>
      <vt:variant>
        <vt:i4>0</vt:i4>
      </vt:variant>
      <vt:variant>
        <vt:i4>5</vt:i4>
      </vt:variant>
      <vt:variant>
        <vt:lpwstr/>
      </vt:variant>
      <vt:variant>
        <vt:lpwstr>_Toc2590482</vt:lpwstr>
      </vt:variant>
      <vt:variant>
        <vt:i4>2752527</vt:i4>
      </vt:variant>
      <vt:variant>
        <vt:i4>224</vt:i4>
      </vt:variant>
      <vt:variant>
        <vt:i4>0</vt:i4>
      </vt:variant>
      <vt:variant>
        <vt:i4>5</vt:i4>
      </vt:variant>
      <vt:variant>
        <vt:lpwstr/>
      </vt:variant>
      <vt:variant>
        <vt:lpwstr>_Toc2590481</vt:lpwstr>
      </vt:variant>
      <vt:variant>
        <vt:i4>2752527</vt:i4>
      </vt:variant>
      <vt:variant>
        <vt:i4>218</vt:i4>
      </vt:variant>
      <vt:variant>
        <vt:i4>0</vt:i4>
      </vt:variant>
      <vt:variant>
        <vt:i4>5</vt:i4>
      </vt:variant>
      <vt:variant>
        <vt:lpwstr/>
      </vt:variant>
      <vt:variant>
        <vt:lpwstr>_Toc2590480</vt:lpwstr>
      </vt:variant>
      <vt:variant>
        <vt:i4>2424847</vt:i4>
      </vt:variant>
      <vt:variant>
        <vt:i4>212</vt:i4>
      </vt:variant>
      <vt:variant>
        <vt:i4>0</vt:i4>
      </vt:variant>
      <vt:variant>
        <vt:i4>5</vt:i4>
      </vt:variant>
      <vt:variant>
        <vt:lpwstr/>
      </vt:variant>
      <vt:variant>
        <vt:lpwstr>_Toc2590479</vt:lpwstr>
      </vt:variant>
      <vt:variant>
        <vt:i4>2424847</vt:i4>
      </vt:variant>
      <vt:variant>
        <vt:i4>206</vt:i4>
      </vt:variant>
      <vt:variant>
        <vt:i4>0</vt:i4>
      </vt:variant>
      <vt:variant>
        <vt:i4>5</vt:i4>
      </vt:variant>
      <vt:variant>
        <vt:lpwstr/>
      </vt:variant>
      <vt:variant>
        <vt:lpwstr>_Toc2590478</vt:lpwstr>
      </vt:variant>
      <vt:variant>
        <vt:i4>2424847</vt:i4>
      </vt:variant>
      <vt:variant>
        <vt:i4>200</vt:i4>
      </vt:variant>
      <vt:variant>
        <vt:i4>0</vt:i4>
      </vt:variant>
      <vt:variant>
        <vt:i4>5</vt:i4>
      </vt:variant>
      <vt:variant>
        <vt:lpwstr/>
      </vt:variant>
      <vt:variant>
        <vt:lpwstr>_Toc2590477</vt:lpwstr>
      </vt:variant>
      <vt:variant>
        <vt:i4>2424847</vt:i4>
      </vt:variant>
      <vt:variant>
        <vt:i4>194</vt:i4>
      </vt:variant>
      <vt:variant>
        <vt:i4>0</vt:i4>
      </vt:variant>
      <vt:variant>
        <vt:i4>5</vt:i4>
      </vt:variant>
      <vt:variant>
        <vt:lpwstr/>
      </vt:variant>
      <vt:variant>
        <vt:lpwstr>_Toc2590476</vt:lpwstr>
      </vt:variant>
      <vt:variant>
        <vt:i4>2424847</vt:i4>
      </vt:variant>
      <vt:variant>
        <vt:i4>188</vt:i4>
      </vt:variant>
      <vt:variant>
        <vt:i4>0</vt:i4>
      </vt:variant>
      <vt:variant>
        <vt:i4>5</vt:i4>
      </vt:variant>
      <vt:variant>
        <vt:lpwstr/>
      </vt:variant>
      <vt:variant>
        <vt:lpwstr>_Toc2590475</vt:lpwstr>
      </vt:variant>
      <vt:variant>
        <vt:i4>2424847</vt:i4>
      </vt:variant>
      <vt:variant>
        <vt:i4>182</vt:i4>
      </vt:variant>
      <vt:variant>
        <vt:i4>0</vt:i4>
      </vt:variant>
      <vt:variant>
        <vt:i4>5</vt:i4>
      </vt:variant>
      <vt:variant>
        <vt:lpwstr/>
      </vt:variant>
      <vt:variant>
        <vt:lpwstr>_Toc2590474</vt:lpwstr>
      </vt:variant>
      <vt:variant>
        <vt:i4>2424847</vt:i4>
      </vt:variant>
      <vt:variant>
        <vt:i4>176</vt:i4>
      </vt:variant>
      <vt:variant>
        <vt:i4>0</vt:i4>
      </vt:variant>
      <vt:variant>
        <vt:i4>5</vt:i4>
      </vt:variant>
      <vt:variant>
        <vt:lpwstr/>
      </vt:variant>
      <vt:variant>
        <vt:lpwstr>_Toc2590473</vt:lpwstr>
      </vt:variant>
      <vt:variant>
        <vt:i4>2424847</vt:i4>
      </vt:variant>
      <vt:variant>
        <vt:i4>170</vt:i4>
      </vt:variant>
      <vt:variant>
        <vt:i4>0</vt:i4>
      </vt:variant>
      <vt:variant>
        <vt:i4>5</vt:i4>
      </vt:variant>
      <vt:variant>
        <vt:lpwstr/>
      </vt:variant>
      <vt:variant>
        <vt:lpwstr>_Toc2590472</vt:lpwstr>
      </vt:variant>
      <vt:variant>
        <vt:i4>2424847</vt:i4>
      </vt:variant>
      <vt:variant>
        <vt:i4>164</vt:i4>
      </vt:variant>
      <vt:variant>
        <vt:i4>0</vt:i4>
      </vt:variant>
      <vt:variant>
        <vt:i4>5</vt:i4>
      </vt:variant>
      <vt:variant>
        <vt:lpwstr/>
      </vt:variant>
      <vt:variant>
        <vt:lpwstr>_Toc2590471</vt:lpwstr>
      </vt:variant>
      <vt:variant>
        <vt:i4>2424847</vt:i4>
      </vt:variant>
      <vt:variant>
        <vt:i4>158</vt:i4>
      </vt:variant>
      <vt:variant>
        <vt:i4>0</vt:i4>
      </vt:variant>
      <vt:variant>
        <vt:i4>5</vt:i4>
      </vt:variant>
      <vt:variant>
        <vt:lpwstr/>
      </vt:variant>
      <vt:variant>
        <vt:lpwstr>_Toc2590470</vt:lpwstr>
      </vt:variant>
      <vt:variant>
        <vt:i4>2359311</vt:i4>
      </vt:variant>
      <vt:variant>
        <vt:i4>152</vt:i4>
      </vt:variant>
      <vt:variant>
        <vt:i4>0</vt:i4>
      </vt:variant>
      <vt:variant>
        <vt:i4>5</vt:i4>
      </vt:variant>
      <vt:variant>
        <vt:lpwstr/>
      </vt:variant>
      <vt:variant>
        <vt:lpwstr>_Toc2590469</vt:lpwstr>
      </vt:variant>
      <vt:variant>
        <vt:i4>2359311</vt:i4>
      </vt:variant>
      <vt:variant>
        <vt:i4>146</vt:i4>
      </vt:variant>
      <vt:variant>
        <vt:i4>0</vt:i4>
      </vt:variant>
      <vt:variant>
        <vt:i4>5</vt:i4>
      </vt:variant>
      <vt:variant>
        <vt:lpwstr/>
      </vt:variant>
      <vt:variant>
        <vt:lpwstr>_Toc2590468</vt:lpwstr>
      </vt:variant>
      <vt:variant>
        <vt:i4>2359311</vt:i4>
      </vt:variant>
      <vt:variant>
        <vt:i4>140</vt:i4>
      </vt:variant>
      <vt:variant>
        <vt:i4>0</vt:i4>
      </vt:variant>
      <vt:variant>
        <vt:i4>5</vt:i4>
      </vt:variant>
      <vt:variant>
        <vt:lpwstr/>
      </vt:variant>
      <vt:variant>
        <vt:lpwstr>_Toc2590467</vt:lpwstr>
      </vt:variant>
      <vt:variant>
        <vt:i4>2359311</vt:i4>
      </vt:variant>
      <vt:variant>
        <vt:i4>134</vt:i4>
      </vt:variant>
      <vt:variant>
        <vt:i4>0</vt:i4>
      </vt:variant>
      <vt:variant>
        <vt:i4>5</vt:i4>
      </vt:variant>
      <vt:variant>
        <vt:lpwstr/>
      </vt:variant>
      <vt:variant>
        <vt:lpwstr>_Toc2590466</vt:lpwstr>
      </vt:variant>
      <vt:variant>
        <vt:i4>2359311</vt:i4>
      </vt:variant>
      <vt:variant>
        <vt:i4>128</vt:i4>
      </vt:variant>
      <vt:variant>
        <vt:i4>0</vt:i4>
      </vt:variant>
      <vt:variant>
        <vt:i4>5</vt:i4>
      </vt:variant>
      <vt:variant>
        <vt:lpwstr/>
      </vt:variant>
      <vt:variant>
        <vt:lpwstr>_Toc2590465</vt:lpwstr>
      </vt:variant>
      <vt:variant>
        <vt:i4>2359311</vt:i4>
      </vt:variant>
      <vt:variant>
        <vt:i4>122</vt:i4>
      </vt:variant>
      <vt:variant>
        <vt:i4>0</vt:i4>
      </vt:variant>
      <vt:variant>
        <vt:i4>5</vt:i4>
      </vt:variant>
      <vt:variant>
        <vt:lpwstr/>
      </vt:variant>
      <vt:variant>
        <vt:lpwstr>_Toc2590464</vt:lpwstr>
      </vt:variant>
      <vt:variant>
        <vt:i4>2359311</vt:i4>
      </vt:variant>
      <vt:variant>
        <vt:i4>116</vt:i4>
      </vt:variant>
      <vt:variant>
        <vt:i4>0</vt:i4>
      </vt:variant>
      <vt:variant>
        <vt:i4>5</vt:i4>
      </vt:variant>
      <vt:variant>
        <vt:lpwstr/>
      </vt:variant>
      <vt:variant>
        <vt:lpwstr>_Toc2590463</vt:lpwstr>
      </vt:variant>
      <vt:variant>
        <vt:i4>2359311</vt:i4>
      </vt:variant>
      <vt:variant>
        <vt:i4>110</vt:i4>
      </vt:variant>
      <vt:variant>
        <vt:i4>0</vt:i4>
      </vt:variant>
      <vt:variant>
        <vt:i4>5</vt:i4>
      </vt:variant>
      <vt:variant>
        <vt:lpwstr/>
      </vt:variant>
      <vt:variant>
        <vt:lpwstr>_Toc2590462</vt:lpwstr>
      </vt:variant>
      <vt:variant>
        <vt:i4>2359311</vt:i4>
      </vt:variant>
      <vt:variant>
        <vt:i4>104</vt:i4>
      </vt:variant>
      <vt:variant>
        <vt:i4>0</vt:i4>
      </vt:variant>
      <vt:variant>
        <vt:i4>5</vt:i4>
      </vt:variant>
      <vt:variant>
        <vt:lpwstr/>
      </vt:variant>
      <vt:variant>
        <vt:lpwstr>_Toc2590461</vt:lpwstr>
      </vt:variant>
      <vt:variant>
        <vt:i4>2359311</vt:i4>
      </vt:variant>
      <vt:variant>
        <vt:i4>98</vt:i4>
      </vt:variant>
      <vt:variant>
        <vt:i4>0</vt:i4>
      </vt:variant>
      <vt:variant>
        <vt:i4>5</vt:i4>
      </vt:variant>
      <vt:variant>
        <vt:lpwstr/>
      </vt:variant>
      <vt:variant>
        <vt:lpwstr>_Toc2590460</vt:lpwstr>
      </vt:variant>
      <vt:variant>
        <vt:i4>2555919</vt:i4>
      </vt:variant>
      <vt:variant>
        <vt:i4>92</vt:i4>
      </vt:variant>
      <vt:variant>
        <vt:i4>0</vt:i4>
      </vt:variant>
      <vt:variant>
        <vt:i4>5</vt:i4>
      </vt:variant>
      <vt:variant>
        <vt:lpwstr/>
      </vt:variant>
      <vt:variant>
        <vt:lpwstr>_Toc2590459</vt:lpwstr>
      </vt:variant>
      <vt:variant>
        <vt:i4>2555919</vt:i4>
      </vt:variant>
      <vt:variant>
        <vt:i4>86</vt:i4>
      </vt:variant>
      <vt:variant>
        <vt:i4>0</vt:i4>
      </vt:variant>
      <vt:variant>
        <vt:i4>5</vt:i4>
      </vt:variant>
      <vt:variant>
        <vt:lpwstr/>
      </vt:variant>
      <vt:variant>
        <vt:lpwstr>_Toc2590458</vt:lpwstr>
      </vt:variant>
      <vt:variant>
        <vt:i4>2555919</vt:i4>
      </vt:variant>
      <vt:variant>
        <vt:i4>80</vt:i4>
      </vt:variant>
      <vt:variant>
        <vt:i4>0</vt:i4>
      </vt:variant>
      <vt:variant>
        <vt:i4>5</vt:i4>
      </vt:variant>
      <vt:variant>
        <vt:lpwstr/>
      </vt:variant>
      <vt:variant>
        <vt:lpwstr>_Toc2590457</vt:lpwstr>
      </vt:variant>
      <vt:variant>
        <vt:i4>2555919</vt:i4>
      </vt:variant>
      <vt:variant>
        <vt:i4>74</vt:i4>
      </vt:variant>
      <vt:variant>
        <vt:i4>0</vt:i4>
      </vt:variant>
      <vt:variant>
        <vt:i4>5</vt:i4>
      </vt:variant>
      <vt:variant>
        <vt:lpwstr/>
      </vt:variant>
      <vt:variant>
        <vt:lpwstr>_Toc2590456</vt:lpwstr>
      </vt:variant>
      <vt:variant>
        <vt:i4>2555919</vt:i4>
      </vt:variant>
      <vt:variant>
        <vt:i4>68</vt:i4>
      </vt:variant>
      <vt:variant>
        <vt:i4>0</vt:i4>
      </vt:variant>
      <vt:variant>
        <vt:i4>5</vt:i4>
      </vt:variant>
      <vt:variant>
        <vt:lpwstr/>
      </vt:variant>
      <vt:variant>
        <vt:lpwstr>_Toc2590455</vt:lpwstr>
      </vt:variant>
      <vt:variant>
        <vt:i4>2555919</vt:i4>
      </vt:variant>
      <vt:variant>
        <vt:i4>62</vt:i4>
      </vt:variant>
      <vt:variant>
        <vt:i4>0</vt:i4>
      </vt:variant>
      <vt:variant>
        <vt:i4>5</vt:i4>
      </vt:variant>
      <vt:variant>
        <vt:lpwstr/>
      </vt:variant>
      <vt:variant>
        <vt:lpwstr>_Toc2590454</vt:lpwstr>
      </vt:variant>
      <vt:variant>
        <vt:i4>2555919</vt:i4>
      </vt:variant>
      <vt:variant>
        <vt:i4>56</vt:i4>
      </vt:variant>
      <vt:variant>
        <vt:i4>0</vt:i4>
      </vt:variant>
      <vt:variant>
        <vt:i4>5</vt:i4>
      </vt:variant>
      <vt:variant>
        <vt:lpwstr/>
      </vt:variant>
      <vt:variant>
        <vt:lpwstr>_Toc2590453</vt:lpwstr>
      </vt:variant>
      <vt:variant>
        <vt:i4>2555919</vt:i4>
      </vt:variant>
      <vt:variant>
        <vt:i4>50</vt:i4>
      </vt:variant>
      <vt:variant>
        <vt:i4>0</vt:i4>
      </vt:variant>
      <vt:variant>
        <vt:i4>5</vt:i4>
      </vt:variant>
      <vt:variant>
        <vt:lpwstr/>
      </vt:variant>
      <vt:variant>
        <vt:lpwstr>_Toc2590452</vt:lpwstr>
      </vt:variant>
      <vt:variant>
        <vt:i4>2555919</vt:i4>
      </vt:variant>
      <vt:variant>
        <vt:i4>44</vt:i4>
      </vt:variant>
      <vt:variant>
        <vt:i4>0</vt:i4>
      </vt:variant>
      <vt:variant>
        <vt:i4>5</vt:i4>
      </vt:variant>
      <vt:variant>
        <vt:lpwstr/>
      </vt:variant>
      <vt:variant>
        <vt:lpwstr>_Toc2590451</vt:lpwstr>
      </vt:variant>
      <vt:variant>
        <vt:i4>2555919</vt:i4>
      </vt:variant>
      <vt:variant>
        <vt:i4>38</vt:i4>
      </vt:variant>
      <vt:variant>
        <vt:i4>0</vt:i4>
      </vt:variant>
      <vt:variant>
        <vt:i4>5</vt:i4>
      </vt:variant>
      <vt:variant>
        <vt:lpwstr/>
      </vt:variant>
      <vt:variant>
        <vt:lpwstr>_Toc2590450</vt:lpwstr>
      </vt:variant>
      <vt:variant>
        <vt:i4>2490383</vt:i4>
      </vt:variant>
      <vt:variant>
        <vt:i4>32</vt:i4>
      </vt:variant>
      <vt:variant>
        <vt:i4>0</vt:i4>
      </vt:variant>
      <vt:variant>
        <vt:i4>5</vt:i4>
      </vt:variant>
      <vt:variant>
        <vt:lpwstr/>
      </vt:variant>
      <vt:variant>
        <vt:lpwstr>_Toc2590449</vt:lpwstr>
      </vt:variant>
      <vt:variant>
        <vt:i4>2490383</vt:i4>
      </vt:variant>
      <vt:variant>
        <vt:i4>26</vt:i4>
      </vt:variant>
      <vt:variant>
        <vt:i4>0</vt:i4>
      </vt:variant>
      <vt:variant>
        <vt:i4>5</vt:i4>
      </vt:variant>
      <vt:variant>
        <vt:lpwstr/>
      </vt:variant>
      <vt:variant>
        <vt:lpwstr>_Toc2590448</vt:lpwstr>
      </vt:variant>
      <vt:variant>
        <vt:i4>2490383</vt:i4>
      </vt:variant>
      <vt:variant>
        <vt:i4>20</vt:i4>
      </vt:variant>
      <vt:variant>
        <vt:i4>0</vt:i4>
      </vt:variant>
      <vt:variant>
        <vt:i4>5</vt:i4>
      </vt:variant>
      <vt:variant>
        <vt:lpwstr/>
      </vt:variant>
      <vt:variant>
        <vt:lpwstr>_Toc2590447</vt:lpwstr>
      </vt:variant>
      <vt:variant>
        <vt:i4>2490383</vt:i4>
      </vt:variant>
      <vt:variant>
        <vt:i4>14</vt:i4>
      </vt:variant>
      <vt:variant>
        <vt:i4>0</vt:i4>
      </vt:variant>
      <vt:variant>
        <vt:i4>5</vt:i4>
      </vt:variant>
      <vt:variant>
        <vt:lpwstr/>
      </vt:variant>
      <vt:variant>
        <vt:lpwstr>_Toc2590446</vt:lpwstr>
      </vt:variant>
      <vt:variant>
        <vt:i4>2490383</vt:i4>
      </vt:variant>
      <vt:variant>
        <vt:i4>8</vt:i4>
      </vt:variant>
      <vt:variant>
        <vt:i4>0</vt:i4>
      </vt:variant>
      <vt:variant>
        <vt:i4>5</vt:i4>
      </vt:variant>
      <vt:variant>
        <vt:lpwstr/>
      </vt:variant>
      <vt:variant>
        <vt:lpwstr>_Toc2590445</vt:lpwstr>
      </vt:variant>
      <vt:variant>
        <vt:i4>2490383</vt:i4>
      </vt:variant>
      <vt:variant>
        <vt:i4>2</vt:i4>
      </vt:variant>
      <vt:variant>
        <vt:i4>0</vt:i4>
      </vt:variant>
      <vt:variant>
        <vt:i4>5</vt:i4>
      </vt:variant>
      <vt:variant>
        <vt:lpwstr/>
      </vt:variant>
      <vt:variant>
        <vt:lpwstr>_Toc2590444</vt:lpwstr>
      </vt:variant>
      <vt:variant>
        <vt:i4>7536711</vt:i4>
      </vt:variant>
      <vt:variant>
        <vt:i4>-1</vt:i4>
      </vt:variant>
      <vt:variant>
        <vt:i4>2050</vt:i4>
      </vt:variant>
      <vt:variant>
        <vt:i4>1</vt:i4>
      </vt:variant>
      <vt:variant>
        <vt:lpwstr>cid:image001.jpg@01D2E8E2.847AA9D0</vt:lpwstr>
      </vt:variant>
      <vt:variant>
        <vt:lpwstr/>
      </vt:variant>
      <vt:variant>
        <vt:i4>7536711</vt:i4>
      </vt:variant>
      <vt:variant>
        <vt:i4>-1</vt:i4>
      </vt:variant>
      <vt:variant>
        <vt:i4>2051</vt:i4>
      </vt:variant>
      <vt:variant>
        <vt:i4>1</vt:i4>
      </vt:variant>
      <vt:variant>
        <vt:lpwstr>cid:image001.jpg@01D2E8E2.847AA9D0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Policy</dc:title>
  <dc:subject/>
  <dc:creator>Louise Rowe</dc:creator>
  <cp:keywords/>
  <cp:lastModifiedBy>J Davis</cp:lastModifiedBy>
  <cp:revision>2</cp:revision>
  <cp:lastPrinted>2019-06-05T11:51:00Z</cp:lastPrinted>
  <dcterms:created xsi:type="dcterms:W3CDTF">2024-06-05T14:19:00Z</dcterms:created>
  <dcterms:modified xsi:type="dcterms:W3CDTF">2024-06-05T14:19:00Z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0x010100FF9934593DEC1F43B7F5E57E16CB0D2B</vt:lpwstr>
  </property>
  <property fmtid="{D5CDD505-2E9C-101B-9397-08002B2CF9AE}" pid="3" name="MediaServiceImageTags">
    <vt:lpwstr/>
  </property>
</Properties>
</file>