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A1CE" w14:textId="77777777" w:rsidR="006F491C" w:rsidRDefault="00F71BD5">
      <w:pPr>
        <w:pStyle w:val="BodyText"/>
        <w:spacing w:before="85"/>
        <w:ind w:left="0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CEBA2F6" wp14:editId="1CEBA2F7">
            <wp:simplePos x="0" y="0"/>
            <wp:positionH relativeFrom="page">
              <wp:posOffset>720090</wp:posOffset>
            </wp:positionH>
            <wp:positionV relativeFrom="paragraph">
              <wp:posOffset>51689</wp:posOffset>
            </wp:positionV>
            <wp:extent cx="579120" cy="45655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45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Westcountry</w:t>
      </w:r>
      <w:r>
        <w:rPr>
          <w:spacing w:val="-8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rPr>
          <w:spacing w:val="-2"/>
        </w:rPr>
        <w:t>(WeST)</w:t>
      </w:r>
    </w:p>
    <w:p w14:paraId="1CEBA1CF" w14:textId="77777777" w:rsidR="006F491C" w:rsidRDefault="006F491C">
      <w:pPr>
        <w:pStyle w:val="BodyText"/>
        <w:spacing w:before="311"/>
        <w:ind w:left="0"/>
        <w:rPr>
          <w:sz w:val="36"/>
        </w:rPr>
      </w:pPr>
    </w:p>
    <w:p w14:paraId="1CEBA1D0" w14:textId="100771C4" w:rsidR="006F491C" w:rsidRPr="00261419" w:rsidRDefault="00080127" w:rsidP="00803176">
      <w:pPr>
        <w:pStyle w:val="Title"/>
        <w:jc w:val="center"/>
        <w:rPr>
          <w:i w:val="0"/>
          <w:iCs w:val="0"/>
        </w:rPr>
      </w:pPr>
      <w:r w:rsidRPr="00261419">
        <w:rPr>
          <w:i w:val="0"/>
          <w:iCs w:val="0"/>
        </w:rPr>
        <w:t xml:space="preserve">Drugs and Alcohol MODEL Policy </w:t>
      </w:r>
    </w:p>
    <w:p w14:paraId="1CEBA1D1" w14:textId="77777777" w:rsidR="006F491C" w:rsidRPr="00261419" w:rsidRDefault="006F491C">
      <w:pPr>
        <w:pStyle w:val="BodyText"/>
        <w:spacing w:before="5" w:after="1"/>
        <w:ind w:left="0"/>
        <w:rPr>
          <w:i w:val="0"/>
          <w:iCs w:val="0"/>
          <w:sz w:val="1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571"/>
      </w:tblGrid>
      <w:tr w:rsidR="006F491C" w:rsidRPr="00261419" w14:paraId="1CEBA1D4" w14:textId="77777777">
        <w:trPr>
          <w:trHeight w:val="244"/>
        </w:trPr>
        <w:tc>
          <w:tcPr>
            <w:tcW w:w="4537" w:type="dxa"/>
          </w:tcPr>
          <w:p w14:paraId="1CEBA1D2" w14:textId="77777777" w:rsidR="006F491C" w:rsidRPr="00261419" w:rsidRDefault="00F71BD5">
            <w:pPr>
              <w:pStyle w:val="TableParagraph"/>
              <w:spacing w:line="224" w:lineRule="exact"/>
              <w:rPr>
                <w:sz w:val="20"/>
              </w:rPr>
            </w:pPr>
            <w:r w:rsidRPr="00261419">
              <w:rPr>
                <w:sz w:val="20"/>
              </w:rPr>
              <w:t>Person(s)</w:t>
            </w:r>
            <w:r w:rsidRPr="00261419">
              <w:rPr>
                <w:spacing w:val="-11"/>
                <w:sz w:val="20"/>
              </w:rPr>
              <w:t xml:space="preserve"> </w:t>
            </w:r>
            <w:r w:rsidRPr="00261419">
              <w:rPr>
                <w:sz w:val="20"/>
              </w:rPr>
              <w:t>responsible</w:t>
            </w:r>
            <w:r w:rsidRPr="00261419">
              <w:rPr>
                <w:spacing w:val="-6"/>
                <w:sz w:val="20"/>
              </w:rPr>
              <w:t xml:space="preserve"> </w:t>
            </w:r>
            <w:r w:rsidRPr="00261419">
              <w:rPr>
                <w:sz w:val="20"/>
              </w:rPr>
              <w:t>for</w:t>
            </w:r>
            <w:r w:rsidRPr="00261419">
              <w:rPr>
                <w:spacing w:val="-6"/>
                <w:sz w:val="20"/>
              </w:rPr>
              <w:t xml:space="preserve"> </w:t>
            </w:r>
            <w:r w:rsidRPr="00261419">
              <w:rPr>
                <w:sz w:val="20"/>
              </w:rPr>
              <w:t>updating</w:t>
            </w:r>
            <w:r w:rsidRPr="00261419">
              <w:rPr>
                <w:spacing w:val="-8"/>
                <w:sz w:val="20"/>
              </w:rPr>
              <w:t xml:space="preserve"> </w:t>
            </w:r>
            <w:r w:rsidRPr="00261419">
              <w:rPr>
                <w:sz w:val="20"/>
              </w:rPr>
              <w:t>the</w:t>
            </w:r>
            <w:r w:rsidRPr="00261419">
              <w:rPr>
                <w:spacing w:val="-8"/>
                <w:sz w:val="20"/>
              </w:rPr>
              <w:t xml:space="preserve"> </w:t>
            </w:r>
            <w:r w:rsidRPr="00261419">
              <w:rPr>
                <w:spacing w:val="-2"/>
                <w:sz w:val="20"/>
              </w:rPr>
              <w:t>policy:</w:t>
            </w:r>
          </w:p>
        </w:tc>
        <w:tc>
          <w:tcPr>
            <w:tcW w:w="4571" w:type="dxa"/>
          </w:tcPr>
          <w:p w14:paraId="1CEBA1D3" w14:textId="1D1DDC8A" w:rsidR="006F491C" w:rsidRPr="00261419" w:rsidRDefault="00E53AFE" w:rsidP="00E53AFE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Executive Leadership Team</w:t>
            </w:r>
          </w:p>
        </w:tc>
      </w:tr>
      <w:tr w:rsidR="006F491C" w:rsidRPr="00261419" w14:paraId="1CEBA1DA" w14:textId="77777777">
        <w:trPr>
          <w:trHeight w:val="246"/>
        </w:trPr>
        <w:tc>
          <w:tcPr>
            <w:tcW w:w="4537" w:type="dxa"/>
          </w:tcPr>
          <w:p w14:paraId="1CEBA1D8" w14:textId="77777777" w:rsidR="006F491C" w:rsidRPr="00261419" w:rsidRDefault="00F71BD5">
            <w:pPr>
              <w:pStyle w:val="TableParagraph"/>
              <w:spacing w:before="2" w:line="224" w:lineRule="exact"/>
              <w:rPr>
                <w:sz w:val="20"/>
              </w:rPr>
            </w:pPr>
            <w:r w:rsidRPr="00261419">
              <w:rPr>
                <w:sz w:val="20"/>
              </w:rPr>
              <w:t>Date</w:t>
            </w:r>
            <w:r w:rsidRPr="00261419">
              <w:rPr>
                <w:spacing w:val="-6"/>
                <w:sz w:val="20"/>
              </w:rPr>
              <w:t xml:space="preserve"> </w:t>
            </w:r>
            <w:r w:rsidRPr="00261419">
              <w:rPr>
                <w:sz w:val="20"/>
              </w:rPr>
              <w:t>approved</w:t>
            </w:r>
            <w:r w:rsidRPr="00261419">
              <w:rPr>
                <w:spacing w:val="-6"/>
                <w:sz w:val="20"/>
              </w:rPr>
              <w:t xml:space="preserve"> </w:t>
            </w:r>
            <w:r w:rsidRPr="00261419">
              <w:rPr>
                <w:sz w:val="20"/>
              </w:rPr>
              <w:t>by</w:t>
            </w:r>
            <w:r w:rsidRPr="00261419">
              <w:rPr>
                <w:spacing w:val="-7"/>
                <w:sz w:val="20"/>
              </w:rPr>
              <w:t xml:space="preserve"> </w:t>
            </w:r>
            <w:r w:rsidRPr="00261419">
              <w:rPr>
                <w:spacing w:val="-2"/>
                <w:sz w:val="20"/>
              </w:rPr>
              <w:t>Trustees:</w:t>
            </w:r>
          </w:p>
        </w:tc>
        <w:tc>
          <w:tcPr>
            <w:tcW w:w="4571" w:type="dxa"/>
          </w:tcPr>
          <w:p w14:paraId="1CEBA1D9" w14:textId="601DA5F0" w:rsidR="006F491C" w:rsidRPr="00261419" w:rsidRDefault="00E53AFE" w:rsidP="00803176">
            <w:pPr>
              <w:pStyle w:val="TableParagraph"/>
              <w:spacing w:before="2"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23 September 2024 </w:t>
            </w:r>
          </w:p>
        </w:tc>
      </w:tr>
      <w:tr w:rsidR="006F491C" w:rsidRPr="00261419" w14:paraId="1CEBA1DD" w14:textId="77777777">
        <w:trPr>
          <w:trHeight w:val="246"/>
        </w:trPr>
        <w:tc>
          <w:tcPr>
            <w:tcW w:w="4537" w:type="dxa"/>
          </w:tcPr>
          <w:p w14:paraId="1CEBA1DB" w14:textId="77777777" w:rsidR="006F491C" w:rsidRPr="00261419" w:rsidRDefault="00F71BD5">
            <w:pPr>
              <w:pStyle w:val="TableParagraph"/>
              <w:spacing w:line="226" w:lineRule="exact"/>
              <w:rPr>
                <w:sz w:val="20"/>
              </w:rPr>
            </w:pPr>
            <w:r w:rsidRPr="00261419">
              <w:rPr>
                <w:sz w:val="20"/>
              </w:rPr>
              <w:t>Date</w:t>
            </w:r>
            <w:r w:rsidRPr="00261419">
              <w:rPr>
                <w:spacing w:val="-6"/>
                <w:sz w:val="20"/>
              </w:rPr>
              <w:t xml:space="preserve"> </w:t>
            </w:r>
            <w:r w:rsidRPr="00261419">
              <w:rPr>
                <w:sz w:val="20"/>
              </w:rPr>
              <w:t>of</w:t>
            </w:r>
            <w:r w:rsidRPr="00261419">
              <w:rPr>
                <w:spacing w:val="-5"/>
                <w:sz w:val="20"/>
              </w:rPr>
              <w:t xml:space="preserve"> </w:t>
            </w:r>
            <w:r w:rsidRPr="00261419">
              <w:rPr>
                <w:sz w:val="20"/>
              </w:rPr>
              <w:t>next</w:t>
            </w:r>
            <w:r w:rsidRPr="00261419">
              <w:rPr>
                <w:spacing w:val="-5"/>
                <w:sz w:val="20"/>
              </w:rPr>
              <w:t xml:space="preserve"> </w:t>
            </w:r>
            <w:r w:rsidRPr="00261419">
              <w:rPr>
                <w:spacing w:val="-2"/>
                <w:sz w:val="20"/>
              </w:rPr>
              <w:t>review:</w:t>
            </w:r>
          </w:p>
        </w:tc>
        <w:tc>
          <w:tcPr>
            <w:tcW w:w="4571" w:type="dxa"/>
          </w:tcPr>
          <w:p w14:paraId="1CEBA1DC" w14:textId="6C73D056" w:rsidR="006F491C" w:rsidRPr="00261419" w:rsidRDefault="00E53AFE" w:rsidP="00E53AFE">
            <w:pPr>
              <w:pStyle w:val="TableParagraph"/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September 2026</w:t>
            </w:r>
          </w:p>
        </w:tc>
      </w:tr>
    </w:tbl>
    <w:p w14:paraId="1CEBA1DE" w14:textId="77777777" w:rsidR="006F491C" w:rsidRPr="00261419" w:rsidRDefault="006F491C">
      <w:pPr>
        <w:pStyle w:val="BodyText"/>
        <w:spacing w:before="45"/>
        <w:ind w:left="0"/>
        <w:rPr>
          <w:i w:val="0"/>
          <w:iCs w:val="0"/>
          <w:sz w:val="36"/>
        </w:rPr>
      </w:pPr>
    </w:p>
    <w:p w14:paraId="1CEBA1DF" w14:textId="77777777" w:rsidR="006F491C" w:rsidRPr="00261419" w:rsidRDefault="00F71BD5">
      <w:pPr>
        <w:pStyle w:val="BodyText"/>
        <w:rPr>
          <w:i w:val="0"/>
          <w:iCs w:val="0"/>
        </w:rPr>
      </w:pPr>
      <w:bookmarkStart w:id="0" w:name="_bookmark0"/>
      <w:bookmarkEnd w:id="0"/>
      <w:r w:rsidRPr="00261419">
        <w:rPr>
          <w:i w:val="0"/>
          <w:iCs w:val="0"/>
        </w:rPr>
        <w:t>Mission,</w:t>
      </w:r>
      <w:r w:rsidRPr="00261419">
        <w:rPr>
          <w:i w:val="0"/>
          <w:iCs w:val="0"/>
          <w:spacing w:val="-5"/>
        </w:rPr>
        <w:t xml:space="preserve"> </w:t>
      </w:r>
      <w:r w:rsidRPr="00261419">
        <w:rPr>
          <w:i w:val="0"/>
          <w:iCs w:val="0"/>
        </w:rPr>
        <w:t>Vision</w:t>
      </w:r>
      <w:r w:rsidRPr="00261419">
        <w:rPr>
          <w:i w:val="0"/>
          <w:iCs w:val="0"/>
          <w:spacing w:val="-7"/>
        </w:rPr>
        <w:t xml:space="preserve"> </w:t>
      </w:r>
      <w:r w:rsidRPr="00261419">
        <w:rPr>
          <w:i w:val="0"/>
          <w:iCs w:val="0"/>
        </w:rPr>
        <w:t>and</w:t>
      </w:r>
      <w:r w:rsidRPr="00261419">
        <w:rPr>
          <w:i w:val="0"/>
          <w:iCs w:val="0"/>
          <w:spacing w:val="-4"/>
        </w:rPr>
        <w:t xml:space="preserve"> </w:t>
      </w:r>
      <w:r w:rsidRPr="00261419">
        <w:rPr>
          <w:i w:val="0"/>
          <w:iCs w:val="0"/>
          <w:spacing w:val="-2"/>
        </w:rPr>
        <w:t>Values</w:t>
      </w:r>
    </w:p>
    <w:p w14:paraId="1CEBA1E0" w14:textId="77777777" w:rsidR="006F491C" w:rsidRPr="00261419" w:rsidRDefault="00F71BD5">
      <w:pPr>
        <w:pStyle w:val="BodyText"/>
        <w:spacing w:before="150"/>
        <w:ind w:left="0"/>
        <w:rPr>
          <w:i w:val="0"/>
          <w:iCs w:val="0"/>
          <w:sz w:val="20"/>
        </w:rPr>
      </w:pPr>
      <w:r w:rsidRPr="00261419">
        <w:rPr>
          <w:i w:val="0"/>
          <w:iCs w:val="0"/>
          <w:noProof/>
        </w:rPr>
        <w:drawing>
          <wp:anchor distT="0" distB="0" distL="0" distR="0" simplePos="0" relativeHeight="487587840" behindDoc="1" locked="0" layoutInCell="1" allowOverlap="1" wp14:anchorId="1CEBA2F8" wp14:editId="1CEBA2F9">
            <wp:simplePos x="0" y="0"/>
            <wp:positionH relativeFrom="page">
              <wp:posOffset>1231795</wp:posOffset>
            </wp:positionH>
            <wp:positionV relativeFrom="paragraph">
              <wp:posOffset>271080</wp:posOffset>
            </wp:positionV>
            <wp:extent cx="5343430" cy="2381630"/>
            <wp:effectExtent l="0" t="0" r="0" b="0"/>
            <wp:wrapTopAndBottom/>
            <wp:docPr id="4" name="Image 4" descr="Shape, circl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Shape, circle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430" cy="238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BA1E1" w14:textId="77777777" w:rsidR="006F491C" w:rsidRDefault="006F491C">
      <w:pPr>
        <w:pStyle w:val="BodyText"/>
        <w:spacing w:before="84"/>
        <w:ind w:left="0"/>
      </w:pPr>
    </w:p>
    <w:p w14:paraId="1CEBA1E2" w14:textId="77777777" w:rsidR="006F491C" w:rsidRPr="00261419" w:rsidRDefault="00F71BD5">
      <w:pPr>
        <w:pStyle w:val="BodyText"/>
        <w:rPr>
          <w:i w:val="0"/>
          <w:iCs w:val="0"/>
        </w:rPr>
      </w:pPr>
      <w:r w:rsidRPr="00261419">
        <w:rPr>
          <w:i w:val="0"/>
          <w:iCs w:val="0"/>
        </w:rPr>
        <w:t>WeST</w:t>
      </w:r>
      <w:r w:rsidRPr="00261419">
        <w:rPr>
          <w:i w:val="0"/>
          <w:iCs w:val="0"/>
          <w:spacing w:val="-4"/>
        </w:rPr>
        <w:t xml:space="preserve"> </w:t>
      </w:r>
      <w:r w:rsidRPr="00261419">
        <w:rPr>
          <w:i w:val="0"/>
          <w:iCs w:val="0"/>
        </w:rPr>
        <w:t>Core</w:t>
      </w:r>
      <w:r w:rsidRPr="00261419">
        <w:rPr>
          <w:i w:val="0"/>
          <w:iCs w:val="0"/>
          <w:spacing w:val="-3"/>
        </w:rPr>
        <w:t xml:space="preserve"> </w:t>
      </w:r>
      <w:r w:rsidRPr="00261419">
        <w:rPr>
          <w:i w:val="0"/>
          <w:iCs w:val="0"/>
          <w:spacing w:val="-2"/>
        </w:rPr>
        <w:t>Values</w:t>
      </w:r>
    </w:p>
    <w:p w14:paraId="1CEBA1E3" w14:textId="77777777" w:rsidR="006F491C" w:rsidRPr="00261419" w:rsidRDefault="00F71BD5">
      <w:pPr>
        <w:pStyle w:val="BodyText"/>
        <w:spacing w:before="5" w:line="235" w:lineRule="auto"/>
        <w:rPr>
          <w:i w:val="0"/>
          <w:iCs w:val="0"/>
        </w:rPr>
      </w:pPr>
      <w:r w:rsidRPr="00261419">
        <w:rPr>
          <w:i w:val="0"/>
          <w:iCs w:val="0"/>
        </w:rPr>
        <w:t>WeST</w:t>
      </w:r>
      <w:r w:rsidRPr="00261419">
        <w:rPr>
          <w:i w:val="0"/>
          <w:iCs w:val="0"/>
          <w:spacing w:val="-16"/>
        </w:rPr>
        <w:t xml:space="preserve"> </w:t>
      </w:r>
      <w:r w:rsidRPr="00261419">
        <w:rPr>
          <w:i w:val="0"/>
          <w:iCs w:val="0"/>
        </w:rPr>
        <w:t>holds</w:t>
      </w:r>
      <w:r w:rsidRPr="00261419">
        <w:rPr>
          <w:i w:val="0"/>
          <w:iCs w:val="0"/>
          <w:spacing w:val="-15"/>
        </w:rPr>
        <w:t xml:space="preserve"> </w:t>
      </w:r>
      <w:r w:rsidRPr="00261419">
        <w:rPr>
          <w:i w:val="0"/>
          <w:iCs w:val="0"/>
        </w:rPr>
        <w:t>four</w:t>
      </w:r>
      <w:r w:rsidRPr="00261419">
        <w:rPr>
          <w:i w:val="0"/>
          <w:iCs w:val="0"/>
          <w:spacing w:val="-16"/>
        </w:rPr>
        <w:t xml:space="preserve"> </w:t>
      </w:r>
      <w:r w:rsidRPr="00261419">
        <w:rPr>
          <w:i w:val="0"/>
          <w:iCs w:val="0"/>
        </w:rPr>
        <w:t>core</w:t>
      </w:r>
      <w:r w:rsidRPr="00261419">
        <w:rPr>
          <w:i w:val="0"/>
          <w:iCs w:val="0"/>
          <w:spacing w:val="-17"/>
        </w:rPr>
        <w:t xml:space="preserve"> </w:t>
      </w:r>
      <w:r w:rsidRPr="00261419">
        <w:rPr>
          <w:i w:val="0"/>
          <w:iCs w:val="0"/>
        </w:rPr>
        <w:t>values</w:t>
      </w:r>
      <w:r w:rsidRPr="00261419">
        <w:rPr>
          <w:i w:val="0"/>
          <w:iCs w:val="0"/>
          <w:spacing w:val="-15"/>
        </w:rPr>
        <w:t xml:space="preserve"> </w:t>
      </w:r>
      <w:r w:rsidRPr="00261419">
        <w:rPr>
          <w:i w:val="0"/>
          <w:iCs w:val="0"/>
        </w:rPr>
        <w:t>which</w:t>
      </w:r>
      <w:r w:rsidRPr="00261419">
        <w:rPr>
          <w:i w:val="0"/>
          <w:iCs w:val="0"/>
          <w:spacing w:val="-15"/>
        </w:rPr>
        <w:t xml:space="preserve"> </w:t>
      </w:r>
      <w:r w:rsidRPr="00261419">
        <w:rPr>
          <w:i w:val="0"/>
          <w:iCs w:val="0"/>
        </w:rPr>
        <w:t>underpin</w:t>
      </w:r>
      <w:r w:rsidRPr="00261419">
        <w:rPr>
          <w:i w:val="0"/>
          <w:iCs w:val="0"/>
          <w:spacing w:val="-16"/>
        </w:rPr>
        <w:t xml:space="preserve"> </w:t>
      </w:r>
      <w:r w:rsidRPr="00261419">
        <w:rPr>
          <w:i w:val="0"/>
          <w:iCs w:val="0"/>
        </w:rPr>
        <w:t>the</w:t>
      </w:r>
      <w:r w:rsidRPr="00261419">
        <w:rPr>
          <w:i w:val="0"/>
          <w:iCs w:val="0"/>
          <w:spacing w:val="-15"/>
        </w:rPr>
        <w:t xml:space="preserve"> </w:t>
      </w:r>
      <w:r w:rsidRPr="00261419">
        <w:rPr>
          <w:i w:val="0"/>
          <w:iCs w:val="0"/>
        </w:rPr>
        <w:t>engagement,</w:t>
      </w:r>
      <w:r w:rsidRPr="00261419">
        <w:rPr>
          <w:i w:val="0"/>
          <w:iCs w:val="0"/>
          <w:spacing w:val="-15"/>
        </w:rPr>
        <w:t xml:space="preserve"> </w:t>
      </w:r>
      <w:r w:rsidRPr="00261419">
        <w:rPr>
          <w:i w:val="0"/>
          <w:iCs w:val="0"/>
        </w:rPr>
        <w:t>motivation</w:t>
      </w:r>
      <w:r w:rsidRPr="00261419">
        <w:rPr>
          <w:i w:val="0"/>
          <w:iCs w:val="0"/>
          <w:spacing w:val="-18"/>
        </w:rPr>
        <w:t xml:space="preserve"> </w:t>
      </w:r>
      <w:r w:rsidRPr="00261419">
        <w:rPr>
          <w:i w:val="0"/>
          <w:iCs w:val="0"/>
        </w:rPr>
        <w:t>and</w:t>
      </w:r>
      <w:r w:rsidRPr="00261419">
        <w:rPr>
          <w:i w:val="0"/>
          <w:iCs w:val="0"/>
          <w:spacing w:val="-16"/>
        </w:rPr>
        <w:t xml:space="preserve"> </w:t>
      </w:r>
      <w:r w:rsidRPr="00261419">
        <w:rPr>
          <w:i w:val="0"/>
          <w:iCs w:val="0"/>
        </w:rPr>
        <w:t>retention</w:t>
      </w:r>
      <w:r w:rsidRPr="00261419">
        <w:rPr>
          <w:i w:val="0"/>
          <w:iCs w:val="0"/>
          <w:spacing w:val="-15"/>
        </w:rPr>
        <w:t xml:space="preserve"> </w:t>
      </w:r>
      <w:r w:rsidRPr="00261419">
        <w:rPr>
          <w:i w:val="0"/>
          <w:iCs w:val="0"/>
        </w:rPr>
        <w:t>of</w:t>
      </w:r>
      <w:r w:rsidRPr="00261419">
        <w:rPr>
          <w:i w:val="0"/>
          <w:iCs w:val="0"/>
          <w:spacing w:val="-15"/>
        </w:rPr>
        <w:t xml:space="preserve"> </w:t>
      </w:r>
      <w:r w:rsidRPr="00261419">
        <w:rPr>
          <w:i w:val="0"/>
          <w:iCs w:val="0"/>
        </w:rPr>
        <w:t>employees, no matter what their role in the organisation.</w:t>
      </w:r>
    </w:p>
    <w:p w14:paraId="1CEBA1E4" w14:textId="77777777" w:rsidR="006F491C" w:rsidRPr="00261419" w:rsidRDefault="00F71BD5" w:rsidP="00E53AFE">
      <w:pPr>
        <w:pStyle w:val="ListParagraph"/>
        <w:numPr>
          <w:ilvl w:val="0"/>
          <w:numId w:val="1"/>
        </w:numPr>
        <w:tabs>
          <w:tab w:val="left" w:pos="832"/>
        </w:tabs>
        <w:spacing w:before="249"/>
        <w:ind w:left="832" w:hanging="359"/>
        <w:rPr>
          <w:sz w:val="21"/>
        </w:rPr>
      </w:pPr>
      <w:r w:rsidRPr="00261419">
        <w:rPr>
          <w:spacing w:val="-2"/>
          <w:sz w:val="21"/>
        </w:rPr>
        <w:t>Collaboration</w:t>
      </w:r>
    </w:p>
    <w:p w14:paraId="1CEBA1E5" w14:textId="490BA8CC" w:rsidR="006F491C" w:rsidRPr="00261419" w:rsidRDefault="00F71BD5" w:rsidP="00E53AFE">
      <w:pPr>
        <w:pStyle w:val="BodyText"/>
        <w:spacing w:before="10" w:line="232" w:lineRule="auto"/>
        <w:ind w:left="833" w:right="113"/>
        <w:rPr>
          <w:i w:val="0"/>
          <w:iCs w:val="0"/>
        </w:rPr>
      </w:pPr>
      <w:r w:rsidRPr="00261419">
        <w:rPr>
          <w:i w:val="0"/>
          <w:iCs w:val="0"/>
        </w:rPr>
        <w:t xml:space="preserve">Creating a shared vision and working effectively across boundaries in an equitable and inclusive way to </w:t>
      </w:r>
      <w:r w:rsidR="00FB1D48" w:rsidRPr="00261419">
        <w:rPr>
          <w:i w:val="0"/>
          <w:iCs w:val="0"/>
        </w:rPr>
        <w:t>skillfully</w:t>
      </w:r>
      <w:r w:rsidRPr="00261419">
        <w:rPr>
          <w:i w:val="0"/>
          <w:iCs w:val="0"/>
        </w:rPr>
        <w:t xml:space="preserve"> influence and engage others. Building and securing value from relationships, developing self and others to achieve positive outcomes.</w:t>
      </w:r>
    </w:p>
    <w:p w14:paraId="1CEBA1E6" w14:textId="77777777" w:rsidR="006F491C" w:rsidRPr="00261419" w:rsidRDefault="00F71BD5" w:rsidP="00E53AFE">
      <w:pPr>
        <w:pStyle w:val="ListParagraph"/>
        <w:numPr>
          <w:ilvl w:val="0"/>
          <w:numId w:val="1"/>
        </w:numPr>
        <w:tabs>
          <w:tab w:val="left" w:pos="832"/>
        </w:tabs>
        <w:spacing w:line="270" w:lineRule="exact"/>
        <w:ind w:left="832" w:hanging="359"/>
        <w:rPr>
          <w:sz w:val="21"/>
        </w:rPr>
      </w:pPr>
      <w:r w:rsidRPr="00261419">
        <w:rPr>
          <w:spacing w:val="-2"/>
          <w:sz w:val="21"/>
        </w:rPr>
        <w:t>Aspiration</w:t>
      </w:r>
    </w:p>
    <w:p w14:paraId="1CEBA1E7" w14:textId="01AE7B21" w:rsidR="006F491C" w:rsidRPr="00261419" w:rsidRDefault="00F71BD5" w:rsidP="00E53AFE">
      <w:pPr>
        <w:pStyle w:val="BodyText"/>
        <w:spacing w:before="5" w:line="235" w:lineRule="auto"/>
        <w:ind w:left="833" w:right="114"/>
        <w:rPr>
          <w:i w:val="0"/>
          <w:iCs w:val="0"/>
        </w:rPr>
      </w:pPr>
      <w:r w:rsidRPr="00261419">
        <w:rPr>
          <w:i w:val="0"/>
          <w:iCs w:val="0"/>
        </w:rPr>
        <w:t xml:space="preserve">Having high expectations, modelling the delivery of </w:t>
      </w:r>
      <w:r w:rsidR="00F83E78" w:rsidRPr="00261419">
        <w:rPr>
          <w:i w:val="0"/>
          <w:iCs w:val="0"/>
        </w:rPr>
        <w:t>high-quality</w:t>
      </w:r>
      <w:r w:rsidRPr="00261419">
        <w:rPr>
          <w:i w:val="0"/>
          <w:iCs w:val="0"/>
        </w:rPr>
        <w:t xml:space="preserve"> outcomes. Showing passion, </w:t>
      </w:r>
      <w:r w:rsidR="00F83E78" w:rsidRPr="00261419">
        <w:rPr>
          <w:i w:val="0"/>
          <w:iCs w:val="0"/>
        </w:rPr>
        <w:t>persistence,</w:t>
      </w:r>
      <w:r w:rsidRPr="00261419">
        <w:rPr>
          <w:i w:val="0"/>
          <w:iCs w:val="0"/>
        </w:rPr>
        <w:t xml:space="preserve"> and resilience in seeking creative solutions to strive for continuous improvement and excellence.</w:t>
      </w:r>
    </w:p>
    <w:p w14:paraId="1CEBA1E8" w14:textId="77777777" w:rsidR="006F491C" w:rsidRPr="00261419" w:rsidRDefault="00F71BD5" w:rsidP="00E53AFE">
      <w:pPr>
        <w:pStyle w:val="ListParagraph"/>
        <w:numPr>
          <w:ilvl w:val="0"/>
          <w:numId w:val="1"/>
        </w:numPr>
        <w:tabs>
          <w:tab w:val="left" w:pos="832"/>
        </w:tabs>
        <w:spacing w:line="264" w:lineRule="exact"/>
        <w:ind w:left="832" w:hanging="359"/>
        <w:rPr>
          <w:sz w:val="21"/>
        </w:rPr>
      </w:pPr>
      <w:r w:rsidRPr="00261419">
        <w:rPr>
          <w:spacing w:val="-2"/>
          <w:sz w:val="21"/>
        </w:rPr>
        <w:t>Integrity</w:t>
      </w:r>
    </w:p>
    <w:p w14:paraId="1CEBA1E9" w14:textId="5C4714F3" w:rsidR="006F491C" w:rsidRPr="00261419" w:rsidRDefault="00F71BD5" w:rsidP="00E53AFE">
      <w:pPr>
        <w:pStyle w:val="BodyText"/>
        <w:spacing w:before="10" w:line="232" w:lineRule="auto"/>
        <w:ind w:left="833" w:right="109"/>
        <w:rPr>
          <w:i w:val="0"/>
          <w:iCs w:val="0"/>
        </w:rPr>
      </w:pPr>
      <w:r w:rsidRPr="00261419">
        <w:rPr>
          <w:i w:val="0"/>
          <w:iCs w:val="0"/>
        </w:rPr>
        <w:t xml:space="preserve">Acting always with the interests of children and young people at our heart, and with a </w:t>
      </w:r>
      <w:r w:rsidR="00F83E78" w:rsidRPr="00261419">
        <w:rPr>
          <w:i w:val="0"/>
          <w:iCs w:val="0"/>
        </w:rPr>
        <w:t>consistent</w:t>
      </w:r>
      <w:r w:rsidR="00F83E78" w:rsidRPr="00261419">
        <w:rPr>
          <w:i w:val="0"/>
          <w:iCs w:val="0"/>
          <w:spacing w:val="40"/>
        </w:rPr>
        <w:t xml:space="preserve"> </w:t>
      </w:r>
      <w:r w:rsidR="00FB1D48" w:rsidRPr="00261419">
        <w:rPr>
          <w:i w:val="0"/>
          <w:iCs w:val="0"/>
          <w:spacing w:val="40"/>
        </w:rPr>
        <w:t>and uncompromising adherence</w:t>
      </w:r>
      <w:r w:rsidRPr="00261419">
        <w:rPr>
          <w:i w:val="0"/>
          <w:iCs w:val="0"/>
          <w:spacing w:val="40"/>
        </w:rPr>
        <w:t xml:space="preserve">  </w:t>
      </w:r>
      <w:r w:rsidRPr="00261419">
        <w:rPr>
          <w:i w:val="0"/>
          <w:iCs w:val="0"/>
        </w:rPr>
        <w:t>to</w:t>
      </w:r>
      <w:r w:rsidRPr="00261419">
        <w:rPr>
          <w:i w:val="0"/>
          <w:iCs w:val="0"/>
          <w:spacing w:val="40"/>
        </w:rPr>
        <w:t xml:space="preserve">  </w:t>
      </w:r>
      <w:r w:rsidRPr="00261419">
        <w:rPr>
          <w:i w:val="0"/>
          <w:iCs w:val="0"/>
        </w:rPr>
        <w:t>strong</w:t>
      </w:r>
      <w:r w:rsidRPr="00261419">
        <w:rPr>
          <w:i w:val="0"/>
          <w:iCs w:val="0"/>
          <w:spacing w:val="40"/>
        </w:rPr>
        <w:t xml:space="preserve">  </w:t>
      </w:r>
      <w:r w:rsidRPr="00261419">
        <w:rPr>
          <w:i w:val="0"/>
          <w:iCs w:val="0"/>
        </w:rPr>
        <w:t>moral</w:t>
      </w:r>
      <w:r w:rsidRPr="00261419">
        <w:rPr>
          <w:i w:val="0"/>
          <w:iCs w:val="0"/>
          <w:spacing w:val="40"/>
        </w:rPr>
        <w:t xml:space="preserve">  </w:t>
      </w:r>
      <w:r w:rsidRPr="00261419">
        <w:rPr>
          <w:i w:val="0"/>
          <w:iCs w:val="0"/>
        </w:rPr>
        <w:t>and</w:t>
      </w:r>
      <w:r w:rsidRPr="00261419">
        <w:rPr>
          <w:i w:val="0"/>
          <w:iCs w:val="0"/>
          <w:spacing w:val="40"/>
        </w:rPr>
        <w:t xml:space="preserve">  </w:t>
      </w:r>
      <w:r w:rsidRPr="00261419">
        <w:rPr>
          <w:i w:val="0"/>
          <w:iCs w:val="0"/>
        </w:rPr>
        <w:t>ethical</w:t>
      </w:r>
      <w:r w:rsidRPr="00261419">
        <w:rPr>
          <w:i w:val="0"/>
          <w:iCs w:val="0"/>
          <w:spacing w:val="80"/>
        </w:rPr>
        <w:t xml:space="preserve"> </w:t>
      </w:r>
      <w:r w:rsidRPr="00261419">
        <w:rPr>
          <w:i w:val="0"/>
          <w:iCs w:val="0"/>
        </w:rPr>
        <w:t>principles.</w:t>
      </w:r>
      <w:r w:rsidRPr="00261419">
        <w:rPr>
          <w:i w:val="0"/>
          <w:iCs w:val="0"/>
          <w:spacing w:val="40"/>
        </w:rPr>
        <w:t xml:space="preserve"> </w:t>
      </w:r>
      <w:r w:rsidRPr="00261419">
        <w:rPr>
          <w:i w:val="0"/>
          <w:iCs w:val="0"/>
        </w:rPr>
        <w:t>Communicating with transparency and respect, creating a working environment based on trust and honesty.</w:t>
      </w:r>
    </w:p>
    <w:p w14:paraId="1CEBA1EA" w14:textId="77777777" w:rsidR="006F491C" w:rsidRPr="00261419" w:rsidRDefault="00F71BD5" w:rsidP="00E53AFE">
      <w:pPr>
        <w:pStyle w:val="ListParagraph"/>
        <w:numPr>
          <w:ilvl w:val="0"/>
          <w:numId w:val="1"/>
        </w:numPr>
        <w:tabs>
          <w:tab w:val="left" w:pos="832"/>
        </w:tabs>
        <w:spacing w:line="272" w:lineRule="exact"/>
        <w:ind w:left="832" w:hanging="359"/>
        <w:rPr>
          <w:sz w:val="21"/>
        </w:rPr>
      </w:pPr>
      <w:r w:rsidRPr="00261419">
        <w:rPr>
          <w:spacing w:val="-2"/>
          <w:sz w:val="21"/>
        </w:rPr>
        <w:t>Compassion</w:t>
      </w:r>
    </w:p>
    <w:p w14:paraId="0AF655A3" w14:textId="39B7334B" w:rsidR="006F491C" w:rsidRPr="00261419" w:rsidRDefault="00F71BD5" w:rsidP="00850B5C">
      <w:pPr>
        <w:pStyle w:val="BodyText"/>
        <w:spacing w:before="6" w:line="235" w:lineRule="auto"/>
        <w:ind w:left="833" w:right="108"/>
        <w:jc w:val="both"/>
        <w:rPr>
          <w:i w:val="0"/>
          <w:iCs w:val="0"/>
        </w:rPr>
      </w:pPr>
      <w:r w:rsidRPr="00261419">
        <w:rPr>
          <w:i w:val="0"/>
          <w:iCs w:val="0"/>
        </w:rPr>
        <w:t xml:space="preserve">Recognising need in others and acting with positive intention to promote well-being and </w:t>
      </w:r>
      <w:r w:rsidRPr="00261419">
        <w:rPr>
          <w:i w:val="0"/>
          <w:iCs w:val="0"/>
        </w:rPr>
        <w:lastRenderedPageBreak/>
        <w:t xml:space="preserve">improve </w:t>
      </w:r>
      <w:r w:rsidR="008028DB" w:rsidRPr="00261419">
        <w:rPr>
          <w:i w:val="0"/>
          <w:iCs w:val="0"/>
        </w:rPr>
        <w:t>outcomes.</w:t>
      </w:r>
    </w:p>
    <w:p w14:paraId="5C4603B7" w14:textId="77777777" w:rsidR="0079471C" w:rsidRPr="00261419" w:rsidRDefault="0079471C" w:rsidP="00850B5C">
      <w:pPr>
        <w:pStyle w:val="BodyText"/>
        <w:spacing w:before="6" w:line="235" w:lineRule="auto"/>
        <w:ind w:left="833" w:right="108"/>
        <w:jc w:val="both"/>
        <w:rPr>
          <w:i w:val="0"/>
          <w:iCs w:val="0"/>
        </w:rPr>
      </w:pPr>
    </w:p>
    <w:p w14:paraId="202A70ED" w14:textId="77777777" w:rsidR="0079471C" w:rsidRPr="00261419" w:rsidRDefault="0079471C" w:rsidP="0079471C">
      <w:pPr>
        <w:pStyle w:val="BodyText"/>
        <w:spacing w:before="72"/>
        <w:ind w:left="0"/>
        <w:rPr>
          <w:i w:val="0"/>
          <w:iCs w:val="0"/>
        </w:rPr>
      </w:pPr>
      <w:r w:rsidRPr="00261419">
        <w:rPr>
          <w:i w:val="0"/>
          <w:iCs w:val="0"/>
        </w:rPr>
        <w:t>Providing</w:t>
      </w:r>
      <w:r w:rsidRPr="00261419">
        <w:rPr>
          <w:i w:val="0"/>
          <w:iCs w:val="0"/>
          <w:spacing w:val="-8"/>
        </w:rPr>
        <w:t xml:space="preserve"> </w:t>
      </w:r>
      <w:r w:rsidRPr="00261419">
        <w:rPr>
          <w:i w:val="0"/>
          <w:iCs w:val="0"/>
        </w:rPr>
        <w:t>Accessible</w:t>
      </w:r>
      <w:r w:rsidRPr="00261419">
        <w:rPr>
          <w:i w:val="0"/>
          <w:iCs w:val="0"/>
          <w:spacing w:val="-8"/>
        </w:rPr>
        <w:t xml:space="preserve"> </w:t>
      </w:r>
      <w:r w:rsidRPr="00261419">
        <w:rPr>
          <w:i w:val="0"/>
          <w:iCs w:val="0"/>
          <w:spacing w:val="-2"/>
        </w:rPr>
        <w:t>Formats</w:t>
      </w:r>
    </w:p>
    <w:p w14:paraId="173AEEB2" w14:textId="5C39409A" w:rsidR="0079471C" w:rsidRPr="00261419" w:rsidRDefault="0079471C" w:rsidP="0079471C">
      <w:pPr>
        <w:pStyle w:val="BodyText"/>
        <w:spacing w:before="6" w:line="235" w:lineRule="auto"/>
        <w:rPr>
          <w:i w:val="0"/>
          <w:iCs w:val="0"/>
        </w:rPr>
      </w:pPr>
      <w:r w:rsidRPr="00261419">
        <w:rPr>
          <w:i w:val="0"/>
          <w:iCs w:val="0"/>
        </w:rPr>
        <w:t>If</w:t>
      </w:r>
      <w:r w:rsidRPr="00261419">
        <w:rPr>
          <w:i w:val="0"/>
          <w:iCs w:val="0"/>
          <w:spacing w:val="-1"/>
        </w:rPr>
        <w:t xml:space="preserve"> </w:t>
      </w:r>
      <w:r w:rsidRPr="00261419">
        <w:rPr>
          <w:i w:val="0"/>
          <w:iCs w:val="0"/>
        </w:rPr>
        <w:t>you</w:t>
      </w:r>
      <w:r w:rsidRPr="00261419">
        <w:rPr>
          <w:i w:val="0"/>
          <w:iCs w:val="0"/>
          <w:spacing w:val="-2"/>
        </w:rPr>
        <w:t xml:space="preserve"> </w:t>
      </w:r>
      <w:r w:rsidRPr="00261419">
        <w:rPr>
          <w:i w:val="0"/>
          <w:iCs w:val="0"/>
        </w:rPr>
        <w:t>are</w:t>
      </w:r>
      <w:r w:rsidRPr="00261419">
        <w:rPr>
          <w:i w:val="0"/>
          <w:iCs w:val="0"/>
          <w:spacing w:val="-4"/>
        </w:rPr>
        <w:t xml:space="preserve"> </w:t>
      </w:r>
      <w:r w:rsidRPr="00261419">
        <w:rPr>
          <w:i w:val="0"/>
          <w:iCs w:val="0"/>
        </w:rPr>
        <w:t>unable</w:t>
      </w:r>
      <w:r w:rsidRPr="00261419">
        <w:rPr>
          <w:i w:val="0"/>
          <w:iCs w:val="0"/>
          <w:spacing w:val="-2"/>
        </w:rPr>
        <w:t xml:space="preserve"> </w:t>
      </w:r>
      <w:r w:rsidRPr="00261419">
        <w:rPr>
          <w:i w:val="0"/>
          <w:iCs w:val="0"/>
        </w:rPr>
        <w:t>to</w:t>
      </w:r>
      <w:r w:rsidRPr="00261419">
        <w:rPr>
          <w:i w:val="0"/>
          <w:iCs w:val="0"/>
          <w:spacing w:val="-4"/>
        </w:rPr>
        <w:t xml:space="preserve"> </w:t>
      </w:r>
      <w:r w:rsidRPr="00261419">
        <w:rPr>
          <w:i w:val="0"/>
          <w:iCs w:val="0"/>
        </w:rPr>
        <w:t>use</w:t>
      </w:r>
      <w:r w:rsidRPr="00261419">
        <w:rPr>
          <w:i w:val="0"/>
          <w:iCs w:val="0"/>
          <w:spacing w:val="-4"/>
        </w:rPr>
        <w:t xml:space="preserve"> </w:t>
      </w:r>
      <w:r w:rsidRPr="00261419">
        <w:rPr>
          <w:i w:val="0"/>
          <w:iCs w:val="0"/>
        </w:rPr>
        <w:t>this</w:t>
      </w:r>
      <w:r w:rsidRPr="00261419">
        <w:rPr>
          <w:i w:val="0"/>
          <w:iCs w:val="0"/>
          <w:spacing w:val="-1"/>
        </w:rPr>
        <w:t xml:space="preserve"> </w:t>
      </w:r>
      <w:r w:rsidRPr="00261419">
        <w:rPr>
          <w:i w:val="0"/>
          <w:iCs w:val="0"/>
        </w:rPr>
        <w:t>document</w:t>
      </w:r>
      <w:r w:rsidRPr="00261419">
        <w:rPr>
          <w:i w:val="0"/>
          <w:iCs w:val="0"/>
          <w:spacing w:val="-2"/>
        </w:rPr>
        <w:t xml:space="preserve"> </w:t>
      </w:r>
      <w:r w:rsidRPr="00261419">
        <w:rPr>
          <w:i w:val="0"/>
          <w:iCs w:val="0"/>
        </w:rPr>
        <w:t>and</w:t>
      </w:r>
      <w:r w:rsidRPr="00261419">
        <w:rPr>
          <w:i w:val="0"/>
          <w:iCs w:val="0"/>
          <w:spacing w:val="-4"/>
        </w:rPr>
        <w:t xml:space="preserve"> </w:t>
      </w:r>
      <w:r w:rsidRPr="00261419">
        <w:rPr>
          <w:i w:val="0"/>
          <w:iCs w:val="0"/>
        </w:rPr>
        <w:t>require</w:t>
      </w:r>
      <w:r w:rsidRPr="00261419">
        <w:rPr>
          <w:i w:val="0"/>
          <w:iCs w:val="0"/>
          <w:spacing w:val="-2"/>
        </w:rPr>
        <w:t xml:space="preserve"> </w:t>
      </w:r>
      <w:r w:rsidRPr="00261419">
        <w:rPr>
          <w:i w:val="0"/>
          <w:iCs w:val="0"/>
        </w:rPr>
        <w:t>it</w:t>
      </w:r>
      <w:r w:rsidRPr="00261419">
        <w:rPr>
          <w:i w:val="0"/>
          <w:iCs w:val="0"/>
          <w:spacing w:val="-4"/>
        </w:rPr>
        <w:t xml:space="preserve"> </w:t>
      </w:r>
      <w:r w:rsidRPr="00261419">
        <w:rPr>
          <w:i w:val="0"/>
          <w:iCs w:val="0"/>
        </w:rPr>
        <w:t>in</w:t>
      </w:r>
      <w:r w:rsidRPr="00261419">
        <w:rPr>
          <w:i w:val="0"/>
          <w:iCs w:val="0"/>
          <w:spacing w:val="-2"/>
        </w:rPr>
        <w:t xml:space="preserve"> </w:t>
      </w:r>
      <w:r w:rsidRPr="00261419">
        <w:rPr>
          <w:i w:val="0"/>
          <w:iCs w:val="0"/>
        </w:rPr>
        <w:t>a</w:t>
      </w:r>
      <w:r w:rsidRPr="00261419">
        <w:rPr>
          <w:i w:val="0"/>
          <w:iCs w:val="0"/>
          <w:spacing w:val="-4"/>
        </w:rPr>
        <w:t xml:space="preserve"> </w:t>
      </w:r>
      <w:r w:rsidRPr="00261419">
        <w:rPr>
          <w:i w:val="0"/>
          <w:iCs w:val="0"/>
        </w:rPr>
        <w:t>different</w:t>
      </w:r>
      <w:r w:rsidRPr="00261419">
        <w:rPr>
          <w:i w:val="0"/>
          <w:iCs w:val="0"/>
          <w:spacing w:val="-2"/>
        </w:rPr>
        <w:t xml:space="preserve"> </w:t>
      </w:r>
      <w:r w:rsidRPr="00261419">
        <w:rPr>
          <w:i w:val="0"/>
          <w:iCs w:val="0"/>
        </w:rPr>
        <w:t>format,</w:t>
      </w:r>
      <w:r w:rsidRPr="00261419">
        <w:rPr>
          <w:i w:val="0"/>
          <w:iCs w:val="0"/>
          <w:spacing w:val="-4"/>
        </w:rPr>
        <w:t xml:space="preserve"> </w:t>
      </w:r>
      <w:r w:rsidRPr="00261419">
        <w:rPr>
          <w:i w:val="0"/>
          <w:iCs w:val="0"/>
        </w:rPr>
        <w:t>please</w:t>
      </w:r>
      <w:r w:rsidRPr="00261419">
        <w:rPr>
          <w:i w:val="0"/>
          <w:iCs w:val="0"/>
          <w:spacing w:val="-2"/>
        </w:rPr>
        <w:t xml:space="preserve"> </w:t>
      </w:r>
      <w:r w:rsidRPr="00261419">
        <w:rPr>
          <w:i w:val="0"/>
          <w:iCs w:val="0"/>
        </w:rPr>
        <w:t>contact</w:t>
      </w:r>
      <w:r w:rsidRPr="00261419">
        <w:rPr>
          <w:i w:val="0"/>
          <w:iCs w:val="0"/>
          <w:spacing w:val="-4"/>
        </w:rPr>
        <w:t xml:space="preserve"> </w:t>
      </w:r>
      <w:r w:rsidRPr="00261419">
        <w:rPr>
          <w:i w:val="0"/>
          <w:iCs w:val="0"/>
        </w:rPr>
        <w:t xml:space="preserve">Human </w:t>
      </w:r>
      <w:r w:rsidRPr="00261419">
        <w:rPr>
          <w:i w:val="0"/>
          <w:iCs w:val="0"/>
          <w:spacing w:val="-2"/>
        </w:rPr>
        <w:t>Resources.</w:t>
      </w:r>
    </w:p>
    <w:p w14:paraId="54A6D4F1" w14:textId="77777777" w:rsidR="0079471C" w:rsidRPr="00261419" w:rsidRDefault="0079471C" w:rsidP="00850B5C">
      <w:pPr>
        <w:pStyle w:val="BodyText"/>
        <w:spacing w:before="6" w:line="235" w:lineRule="auto"/>
        <w:ind w:left="833" w:right="108"/>
        <w:jc w:val="both"/>
        <w:rPr>
          <w:i w:val="0"/>
          <w:iCs w:val="0"/>
        </w:rPr>
      </w:pPr>
    </w:p>
    <w:p w14:paraId="0E9FB689" w14:textId="77777777" w:rsidR="0079471C" w:rsidRPr="00261419" w:rsidRDefault="0079471C" w:rsidP="00850B5C">
      <w:pPr>
        <w:pStyle w:val="BodyText"/>
        <w:spacing w:before="6" w:line="235" w:lineRule="auto"/>
        <w:ind w:left="833" w:right="108"/>
        <w:jc w:val="both"/>
        <w:rPr>
          <w:i w:val="0"/>
          <w:iCs w:val="0"/>
        </w:rPr>
      </w:pPr>
    </w:p>
    <w:p w14:paraId="1CEBA1EC" w14:textId="3C0C8E25" w:rsidR="0079471C" w:rsidRDefault="0079471C" w:rsidP="00850B5C">
      <w:pPr>
        <w:pStyle w:val="BodyText"/>
        <w:spacing w:before="6" w:line="235" w:lineRule="auto"/>
        <w:ind w:left="833" w:right="108"/>
        <w:jc w:val="both"/>
        <w:sectPr w:rsidR="0079471C" w:rsidSect="00094A96">
          <w:headerReference w:type="default" r:id="rId9"/>
          <w:footerReference w:type="default" r:id="rId10"/>
          <w:type w:val="continuous"/>
          <w:pgSz w:w="12240" w:h="15840"/>
          <w:pgMar w:top="460" w:right="1020" w:bottom="760" w:left="1020" w:header="0" w:footer="574" w:gutter="0"/>
          <w:pgNumType w:start="1"/>
          <w:cols w:space="720"/>
        </w:sectPr>
      </w:pPr>
    </w:p>
    <w:p w14:paraId="1CEBA1F4" w14:textId="77777777" w:rsidR="006F491C" w:rsidRPr="00261419" w:rsidRDefault="00F71BD5">
      <w:pPr>
        <w:pStyle w:val="BodyText"/>
        <w:spacing w:before="73"/>
        <w:rPr>
          <w:i w:val="0"/>
          <w:iCs w:val="0"/>
          <w:spacing w:val="-2"/>
        </w:rPr>
      </w:pPr>
      <w:r w:rsidRPr="00261419">
        <w:rPr>
          <w:i w:val="0"/>
          <w:iCs w:val="0"/>
          <w:spacing w:val="-2"/>
        </w:rPr>
        <w:lastRenderedPageBreak/>
        <w:t>Contents</w:t>
      </w:r>
    </w:p>
    <w:p w14:paraId="6E5DF00D" w14:textId="77777777" w:rsidR="00F5179A" w:rsidRPr="00261419" w:rsidRDefault="00F5179A">
      <w:pPr>
        <w:pStyle w:val="BodyText"/>
        <w:spacing w:before="73"/>
        <w:rPr>
          <w:i w:val="0"/>
          <w:iCs w:val="0"/>
        </w:rPr>
      </w:pPr>
    </w:p>
    <w:p w14:paraId="306F6AD6" w14:textId="001EE775" w:rsidR="00F5179A" w:rsidRPr="00261419" w:rsidRDefault="00F5179A" w:rsidP="00F5179A">
      <w:pPr>
        <w:rPr>
          <w:sz w:val="21"/>
          <w:szCs w:val="21"/>
        </w:rPr>
      </w:pPr>
      <w:r w:rsidRPr="00261419">
        <w:rPr>
          <w:sz w:val="21"/>
          <w:szCs w:val="21"/>
        </w:rPr>
        <w:t xml:space="preserve">1 </w:t>
      </w:r>
      <w:r w:rsidR="00D87119" w:rsidRPr="00261419">
        <w:rPr>
          <w:sz w:val="21"/>
          <w:szCs w:val="21"/>
        </w:rPr>
        <w:t xml:space="preserve">Statement of Intent </w:t>
      </w:r>
      <w:r w:rsidRPr="00261419">
        <w:rPr>
          <w:sz w:val="21"/>
          <w:szCs w:val="21"/>
        </w:rPr>
        <w:tab/>
      </w:r>
      <w:r w:rsidRPr="00261419">
        <w:rPr>
          <w:sz w:val="21"/>
          <w:szCs w:val="21"/>
        </w:rPr>
        <w:tab/>
      </w:r>
      <w:r w:rsidRPr="00261419">
        <w:rPr>
          <w:sz w:val="21"/>
          <w:szCs w:val="21"/>
        </w:rPr>
        <w:tab/>
      </w:r>
      <w:r w:rsidRPr="00261419">
        <w:rPr>
          <w:sz w:val="21"/>
          <w:szCs w:val="21"/>
        </w:rPr>
        <w:tab/>
      </w:r>
      <w:r w:rsidRPr="00261419">
        <w:rPr>
          <w:sz w:val="21"/>
          <w:szCs w:val="21"/>
        </w:rPr>
        <w:tab/>
      </w:r>
      <w:r w:rsidRPr="00261419">
        <w:rPr>
          <w:sz w:val="21"/>
          <w:szCs w:val="21"/>
        </w:rPr>
        <w:tab/>
        <w:t>p</w:t>
      </w:r>
      <w:r w:rsidR="00D4131B" w:rsidRPr="00261419">
        <w:rPr>
          <w:sz w:val="21"/>
          <w:szCs w:val="21"/>
        </w:rPr>
        <w:t>3</w:t>
      </w:r>
    </w:p>
    <w:p w14:paraId="3D625F1F" w14:textId="44282D77" w:rsidR="00F5179A" w:rsidRPr="00261419" w:rsidRDefault="00F5179A" w:rsidP="00F5179A">
      <w:pPr>
        <w:rPr>
          <w:sz w:val="21"/>
          <w:szCs w:val="21"/>
        </w:rPr>
      </w:pPr>
      <w:r w:rsidRPr="00261419">
        <w:rPr>
          <w:sz w:val="21"/>
          <w:szCs w:val="21"/>
        </w:rPr>
        <w:t xml:space="preserve">2 </w:t>
      </w:r>
      <w:r w:rsidR="00261419">
        <w:rPr>
          <w:sz w:val="21"/>
          <w:szCs w:val="21"/>
        </w:rPr>
        <w:t>Legal Framework</w:t>
      </w:r>
      <w:r w:rsidR="002A5D48">
        <w:rPr>
          <w:sz w:val="21"/>
          <w:szCs w:val="21"/>
        </w:rPr>
        <w:tab/>
      </w:r>
      <w:r w:rsidRPr="00261419">
        <w:rPr>
          <w:sz w:val="21"/>
          <w:szCs w:val="21"/>
        </w:rPr>
        <w:tab/>
      </w:r>
      <w:r w:rsidRPr="00261419">
        <w:rPr>
          <w:sz w:val="21"/>
          <w:szCs w:val="21"/>
        </w:rPr>
        <w:tab/>
      </w:r>
      <w:r w:rsidRPr="00261419">
        <w:rPr>
          <w:sz w:val="21"/>
          <w:szCs w:val="21"/>
        </w:rPr>
        <w:tab/>
      </w:r>
      <w:r w:rsidRPr="00261419">
        <w:rPr>
          <w:sz w:val="21"/>
          <w:szCs w:val="21"/>
        </w:rPr>
        <w:tab/>
      </w:r>
      <w:r w:rsidRPr="00261419">
        <w:rPr>
          <w:sz w:val="21"/>
          <w:szCs w:val="21"/>
        </w:rPr>
        <w:tab/>
      </w:r>
      <w:r w:rsidR="0090486D" w:rsidRPr="00261419">
        <w:rPr>
          <w:sz w:val="21"/>
          <w:szCs w:val="21"/>
        </w:rPr>
        <w:tab/>
      </w:r>
      <w:r w:rsidRPr="00261419">
        <w:rPr>
          <w:sz w:val="21"/>
          <w:szCs w:val="21"/>
        </w:rPr>
        <w:t>p</w:t>
      </w:r>
      <w:r w:rsidR="00D4131B" w:rsidRPr="00261419">
        <w:rPr>
          <w:sz w:val="21"/>
          <w:szCs w:val="21"/>
        </w:rPr>
        <w:t>3</w:t>
      </w:r>
    </w:p>
    <w:p w14:paraId="01E7F7C4" w14:textId="238918CE" w:rsidR="00F5179A" w:rsidRPr="00261419" w:rsidRDefault="003A630F" w:rsidP="00F5179A">
      <w:pPr>
        <w:rPr>
          <w:sz w:val="21"/>
          <w:szCs w:val="21"/>
        </w:rPr>
      </w:pPr>
      <w:r>
        <w:rPr>
          <w:sz w:val="21"/>
          <w:szCs w:val="21"/>
        </w:rPr>
        <w:t>3</w:t>
      </w:r>
      <w:r w:rsidR="00F5179A" w:rsidRPr="00261419">
        <w:rPr>
          <w:sz w:val="21"/>
          <w:szCs w:val="21"/>
        </w:rPr>
        <w:t xml:space="preserve"> </w:t>
      </w:r>
      <w:r>
        <w:rPr>
          <w:sz w:val="21"/>
          <w:szCs w:val="21"/>
        </w:rPr>
        <w:t>Roles and Responsibilities</w:t>
      </w:r>
      <w:r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  <w:t>p</w:t>
      </w:r>
      <w:r w:rsidR="004515FC">
        <w:rPr>
          <w:sz w:val="21"/>
          <w:szCs w:val="21"/>
        </w:rPr>
        <w:t>3</w:t>
      </w:r>
    </w:p>
    <w:p w14:paraId="3B18C2F7" w14:textId="3CA21765" w:rsidR="00F5179A" w:rsidRPr="00261419" w:rsidRDefault="002A5D48" w:rsidP="00F5179A">
      <w:pPr>
        <w:rPr>
          <w:sz w:val="21"/>
          <w:szCs w:val="21"/>
        </w:rPr>
      </w:pPr>
      <w:r>
        <w:rPr>
          <w:sz w:val="21"/>
          <w:szCs w:val="21"/>
        </w:rPr>
        <w:t xml:space="preserve">4 Staff Training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 xml:space="preserve"> </w:t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  <w:t>p</w:t>
      </w:r>
      <w:r w:rsidR="004515FC">
        <w:rPr>
          <w:sz w:val="21"/>
          <w:szCs w:val="21"/>
        </w:rPr>
        <w:t>4</w:t>
      </w:r>
    </w:p>
    <w:p w14:paraId="3FFC5061" w14:textId="36DF31D3" w:rsidR="00F5179A" w:rsidRPr="00261419" w:rsidRDefault="00E6605C" w:rsidP="00F5179A">
      <w:pPr>
        <w:rPr>
          <w:sz w:val="21"/>
          <w:szCs w:val="21"/>
        </w:rPr>
      </w:pPr>
      <w:r>
        <w:rPr>
          <w:sz w:val="21"/>
          <w:szCs w:val="21"/>
        </w:rPr>
        <w:t>5 Drug Education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945ACD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>p</w:t>
      </w:r>
      <w:r w:rsidR="00D4131B" w:rsidRPr="00261419">
        <w:rPr>
          <w:sz w:val="21"/>
          <w:szCs w:val="21"/>
        </w:rPr>
        <w:t>5</w:t>
      </w:r>
    </w:p>
    <w:p w14:paraId="4DA47121" w14:textId="3325DBFC" w:rsidR="00F5179A" w:rsidRPr="00261419" w:rsidRDefault="007B7DEB" w:rsidP="00F5179A">
      <w:pPr>
        <w:rPr>
          <w:sz w:val="21"/>
          <w:szCs w:val="21"/>
        </w:rPr>
      </w:pPr>
      <w:r>
        <w:rPr>
          <w:sz w:val="21"/>
          <w:szCs w:val="21"/>
        </w:rPr>
        <w:t xml:space="preserve">6 Smoking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 xml:space="preserve"> </w:t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  <w:t>p</w:t>
      </w:r>
      <w:r w:rsidR="004515FC">
        <w:rPr>
          <w:sz w:val="21"/>
          <w:szCs w:val="21"/>
        </w:rPr>
        <w:t>5</w:t>
      </w:r>
    </w:p>
    <w:p w14:paraId="3894DB4D" w14:textId="7EF2B21E" w:rsidR="00F5179A" w:rsidRPr="00261419" w:rsidRDefault="007B7DEB" w:rsidP="00F5179A">
      <w:pPr>
        <w:rPr>
          <w:sz w:val="21"/>
          <w:szCs w:val="21"/>
        </w:rPr>
      </w:pPr>
      <w:r>
        <w:rPr>
          <w:sz w:val="21"/>
          <w:szCs w:val="21"/>
        </w:rPr>
        <w:t>7 Drugs</w:t>
      </w:r>
      <w:r w:rsidR="00F5179A" w:rsidRPr="00261419">
        <w:rPr>
          <w:sz w:val="21"/>
          <w:szCs w:val="21"/>
        </w:rPr>
        <w:t xml:space="preserve"> </w:t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945ACD" w:rsidRPr="00261419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>p</w:t>
      </w:r>
      <w:r w:rsidR="004515FC">
        <w:rPr>
          <w:sz w:val="21"/>
          <w:szCs w:val="21"/>
        </w:rPr>
        <w:t>5</w:t>
      </w:r>
    </w:p>
    <w:p w14:paraId="41ADEA6C" w14:textId="316857C2" w:rsidR="00F5179A" w:rsidRPr="00261419" w:rsidRDefault="00746353" w:rsidP="00F5179A">
      <w:pPr>
        <w:rPr>
          <w:sz w:val="21"/>
          <w:szCs w:val="21"/>
        </w:rPr>
      </w:pPr>
      <w:r>
        <w:rPr>
          <w:sz w:val="21"/>
          <w:szCs w:val="21"/>
        </w:rPr>
        <w:t xml:space="preserve">8 </w:t>
      </w:r>
      <w:r w:rsidRPr="00746353">
        <w:rPr>
          <w:sz w:val="21"/>
          <w:szCs w:val="21"/>
        </w:rPr>
        <w:t>Legal drugs and prescribed medicines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>p</w:t>
      </w:r>
      <w:r w:rsidR="004515FC">
        <w:rPr>
          <w:sz w:val="21"/>
          <w:szCs w:val="21"/>
        </w:rPr>
        <w:t>5</w:t>
      </w:r>
    </w:p>
    <w:p w14:paraId="113A6E72" w14:textId="77777777" w:rsidR="00093B87" w:rsidRDefault="00093B87" w:rsidP="00F5179A">
      <w:pPr>
        <w:rPr>
          <w:sz w:val="21"/>
          <w:szCs w:val="21"/>
        </w:rPr>
      </w:pPr>
      <w:r>
        <w:rPr>
          <w:sz w:val="21"/>
          <w:szCs w:val="21"/>
        </w:rPr>
        <w:t xml:space="preserve">9 </w:t>
      </w:r>
      <w:r w:rsidRPr="00093B87">
        <w:rPr>
          <w:sz w:val="21"/>
          <w:szCs w:val="21"/>
        </w:rPr>
        <w:t xml:space="preserve">Persons found to be under the influence of drugs, alcohol, </w:t>
      </w:r>
    </w:p>
    <w:p w14:paraId="4806F5B8" w14:textId="2E876E61" w:rsidR="00F5179A" w:rsidRPr="00261419" w:rsidRDefault="00093B87" w:rsidP="00F5179A">
      <w:pPr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Pr="00093B87">
        <w:rPr>
          <w:sz w:val="21"/>
          <w:szCs w:val="21"/>
        </w:rPr>
        <w:t>tobacco or vapes.</w:t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945ACD" w:rsidRPr="00261419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4515FC" w:rsidRPr="00261419">
        <w:rPr>
          <w:sz w:val="21"/>
          <w:szCs w:val="21"/>
        </w:rPr>
        <w:t>P</w:t>
      </w:r>
      <w:r w:rsidR="004515FC">
        <w:rPr>
          <w:sz w:val="21"/>
          <w:szCs w:val="21"/>
        </w:rPr>
        <w:t>5</w:t>
      </w:r>
    </w:p>
    <w:p w14:paraId="4E0D6E6E" w14:textId="1B686421" w:rsidR="00F5179A" w:rsidRPr="00261419" w:rsidRDefault="00481F6D" w:rsidP="00F5179A">
      <w:pPr>
        <w:rPr>
          <w:sz w:val="21"/>
          <w:szCs w:val="21"/>
        </w:rPr>
      </w:pPr>
      <w:r>
        <w:rPr>
          <w:sz w:val="21"/>
          <w:szCs w:val="21"/>
        </w:rPr>
        <w:t xml:space="preserve">10 Medical Emergencies </w:t>
      </w:r>
      <w:r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  <w:t>p</w:t>
      </w:r>
      <w:r w:rsidR="004515FC">
        <w:rPr>
          <w:sz w:val="21"/>
          <w:szCs w:val="21"/>
        </w:rPr>
        <w:t>6</w:t>
      </w:r>
    </w:p>
    <w:p w14:paraId="745262F3" w14:textId="4498FBD4" w:rsidR="00F5179A" w:rsidRPr="00261419" w:rsidRDefault="00481F6D" w:rsidP="00F5179A">
      <w:pPr>
        <w:rPr>
          <w:sz w:val="21"/>
          <w:szCs w:val="21"/>
        </w:rPr>
      </w:pPr>
      <w:r>
        <w:rPr>
          <w:sz w:val="21"/>
          <w:szCs w:val="21"/>
        </w:rPr>
        <w:t>11</w:t>
      </w:r>
      <w:r w:rsidR="00F5179A" w:rsidRPr="00261419">
        <w:rPr>
          <w:sz w:val="21"/>
          <w:szCs w:val="21"/>
        </w:rPr>
        <w:t xml:space="preserve"> </w:t>
      </w:r>
      <w:r w:rsidR="001F5A05">
        <w:rPr>
          <w:sz w:val="21"/>
          <w:szCs w:val="21"/>
        </w:rPr>
        <w:t xml:space="preserve">Threatening behaviour </w:t>
      </w:r>
      <w:r w:rsidR="001F5A05">
        <w:rPr>
          <w:sz w:val="21"/>
          <w:szCs w:val="21"/>
        </w:rPr>
        <w:tab/>
      </w:r>
      <w:r w:rsidR="001F5A05">
        <w:rPr>
          <w:sz w:val="21"/>
          <w:szCs w:val="21"/>
        </w:rPr>
        <w:tab/>
      </w:r>
      <w:r w:rsidR="001F5A05">
        <w:rPr>
          <w:sz w:val="21"/>
          <w:szCs w:val="21"/>
        </w:rPr>
        <w:tab/>
      </w:r>
      <w:r w:rsidR="001F5A05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  <w:t>p</w:t>
      </w:r>
      <w:r w:rsidR="004515FC">
        <w:rPr>
          <w:sz w:val="21"/>
          <w:szCs w:val="21"/>
        </w:rPr>
        <w:t>6</w:t>
      </w:r>
    </w:p>
    <w:p w14:paraId="17AB0130" w14:textId="3CE06B47" w:rsidR="00F5179A" w:rsidRPr="00261419" w:rsidRDefault="001F5A05" w:rsidP="00F5179A">
      <w:pPr>
        <w:rPr>
          <w:sz w:val="21"/>
          <w:szCs w:val="21"/>
        </w:rPr>
      </w:pPr>
      <w:r>
        <w:rPr>
          <w:sz w:val="21"/>
          <w:szCs w:val="21"/>
        </w:rPr>
        <w:t>12</w:t>
      </w:r>
      <w:r w:rsidR="00F5179A" w:rsidRPr="00261419">
        <w:rPr>
          <w:sz w:val="21"/>
          <w:szCs w:val="21"/>
        </w:rPr>
        <w:t xml:space="preserve"> </w:t>
      </w:r>
      <w:r>
        <w:rPr>
          <w:sz w:val="21"/>
          <w:szCs w:val="21"/>
        </w:rPr>
        <w:t>Searching</w:t>
      </w:r>
      <w:r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  <w:t>p</w:t>
      </w:r>
      <w:r w:rsidR="00C97542">
        <w:rPr>
          <w:sz w:val="21"/>
          <w:szCs w:val="21"/>
        </w:rPr>
        <w:t>6</w:t>
      </w:r>
    </w:p>
    <w:p w14:paraId="16593A20" w14:textId="40CA54E0" w:rsidR="00F5179A" w:rsidRPr="00261419" w:rsidRDefault="001F5A05" w:rsidP="00F5179A">
      <w:pPr>
        <w:rPr>
          <w:sz w:val="21"/>
          <w:szCs w:val="21"/>
        </w:rPr>
      </w:pPr>
      <w:r>
        <w:rPr>
          <w:sz w:val="21"/>
          <w:szCs w:val="21"/>
        </w:rPr>
        <w:t>13</w:t>
      </w:r>
      <w:r w:rsidR="00F5179A" w:rsidRPr="00261419">
        <w:rPr>
          <w:sz w:val="21"/>
          <w:szCs w:val="21"/>
        </w:rPr>
        <w:t xml:space="preserve"> </w:t>
      </w:r>
      <w:r>
        <w:rPr>
          <w:sz w:val="21"/>
          <w:szCs w:val="21"/>
        </w:rPr>
        <w:t>Controlled Substances</w:t>
      </w:r>
      <w:r w:rsidR="00F5179A" w:rsidRPr="00261419">
        <w:rPr>
          <w:sz w:val="21"/>
          <w:szCs w:val="21"/>
        </w:rPr>
        <w:t xml:space="preserve"> </w:t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  <w:t>p</w:t>
      </w:r>
      <w:r w:rsidR="00C97542">
        <w:rPr>
          <w:sz w:val="21"/>
          <w:szCs w:val="21"/>
        </w:rPr>
        <w:t>6</w:t>
      </w:r>
    </w:p>
    <w:p w14:paraId="78178D20" w14:textId="49A5834C" w:rsidR="00F5179A" w:rsidRPr="00261419" w:rsidRDefault="001F5A05" w:rsidP="00F5179A">
      <w:pPr>
        <w:rPr>
          <w:sz w:val="21"/>
          <w:szCs w:val="21"/>
        </w:rPr>
      </w:pPr>
      <w:r>
        <w:rPr>
          <w:sz w:val="21"/>
          <w:szCs w:val="21"/>
        </w:rPr>
        <w:t>14</w:t>
      </w:r>
      <w:r w:rsidR="00F5179A" w:rsidRPr="00261419">
        <w:rPr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945ACD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>p</w:t>
      </w:r>
      <w:r w:rsidR="00C97542">
        <w:rPr>
          <w:sz w:val="21"/>
          <w:szCs w:val="21"/>
        </w:rPr>
        <w:t>7</w:t>
      </w:r>
    </w:p>
    <w:p w14:paraId="3A8E0AF9" w14:textId="50AA4EA9" w:rsidR="00F5179A" w:rsidRPr="00261419" w:rsidRDefault="001F5A05" w:rsidP="00F5179A">
      <w:pPr>
        <w:rPr>
          <w:sz w:val="21"/>
          <w:szCs w:val="21"/>
        </w:rPr>
      </w:pPr>
      <w:r>
        <w:rPr>
          <w:sz w:val="21"/>
          <w:szCs w:val="21"/>
        </w:rPr>
        <w:t xml:space="preserve">15 Discipline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ab/>
        <w:t>p</w:t>
      </w:r>
      <w:r w:rsidR="00C97542">
        <w:rPr>
          <w:sz w:val="21"/>
          <w:szCs w:val="21"/>
        </w:rPr>
        <w:t>7</w:t>
      </w:r>
    </w:p>
    <w:p w14:paraId="7647C028" w14:textId="596EBDBC" w:rsidR="00F5179A" w:rsidRPr="00261419" w:rsidRDefault="001F5A05" w:rsidP="00F5179A">
      <w:pPr>
        <w:rPr>
          <w:sz w:val="21"/>
          <w:szCs w:val="21"/>
        </w:rPr>
      </w:pPr>
      <w:r>
        <w:rPr>
          <w:sz w:val="21"/>
          <w:szCs w:val="21"/>
        </w:rPr>
        <w:t xml:space="preserve">16 Monitoring and Review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 xml:space="preserve"> </w:t>
      </w:r>
      <w:r w:rsidR="00F5179A" w:rsidRPr="00261419">
        <w:rPr>
          <w:sz w:val="21"/>
          <w:szCs w:val="21"/>
        </w:rPr>
        <w:tab/>
      </w:r>
      <w:r w:rsidR="00945ACD" w:rsidRPr="00261419">
        <w:rPr>
          <w:sz w:val="21"/>
          <w:szCs w:val="21"/>
        </w:rPr>
        <w:tab/>
      </w:r>
      <w:r w:rsidR="0090486D" w:rsidRPr="00261419">
        <w:rPr>
          <w:sz w:val="21"/>
          <w:szCs w:val="21"/>
        </w:rPr>
        <w:tab/>
      </w:r>
      <w:r w:rsidR="00F5179A" w:rsidRPr="00261419">
        <w:rPr>
          <w:sz w:val="21"/>
          <w:szCs w:val="21"/>
        </w:rPr>
        <w:t>p</w:t>
      </w:r>
      <w:r w:rsidR="00C97542">
        <w:rPr>
          <w:sz w:val="21"/>
          <w:szCs w:val="21"/>
        </w:rPr>
        <w:t>7</w:t>
      </w:r>
    </w:p>
    <w:p w14:paraId="39A3A63C" w14:textId="5EF8B0B5" w:rsidR="00F5179A" w:rsidRPr="00261419" w:rsidRDefault="00F5179A" w:rsidP="00F5179A">
      <w:pPr>
        <w:rPr>
          <w:sz w:val="21"/>
          <w:szCs w:val="21"/>
        </w:rPr>
      </w:pPr>
      <w:r w:rsidRPr="00261419">
        <w:rPr>
          <w:sz w:val="21"/>
          <w:szCs w:val="21"/>
        </w:rPr>
        <w:tab/>
      </w:r>
      <w:r w:rsidR="0090486D" w:rsidRPr="00261419">
        <w:rPr>
          <w:sz w:val="21"/>
          <w:szCs w:val="21"/>
        </w:rPr>
        <w:tab/>
      </w:r>
    </w:p>
    <w:p w14:paraId="562D0E42" w14:textId="77777777" w:rsidR="00F5179A" w:rsidRPr="00261419" w:rsidRDefault="00F5179A" w:rsidP="00F5179A">
      <w:pPr>
        <w:rPr>
          <w:sz w:val="21"/>
          <w:szCs w:val="21"/>
        </w:rPr>
      </w:pPr>
    </w:p>
    <w:p w14:paraId="1988D83D" w14:textId="77777777" w:rsidR="00F5179A" w:rsidRPr="00261419" w:rsidRDefault="00F5179A" w:rsidP="00F5179A">
      <w:pPr>
        <w:rPr>
          <w:sz w:val="21"/>
          <w:szCs w:val="21"/>
        </w:rPr>
      </w:pPr>
    </w:p>
    <w:p w14:paraId="1CEBA202" w14:textId="21DCD8A1" w:rsidR="006F491C" w:rsidRPr="00261419" w:rsidRDefault="006F491C">
      <w:pPr>
        <w:pStyle w:val="BodyText"/>
        <w:tabs>
          <w:tab w:val="right" w:pos="10077"/>
        </w:tabs>
        <w:spacing w:line="262" w:lineRule="exact"/>
        <w:ind w:left="312"/>
        <w:rPr>
          <w:i w:val="0"/>
          <w:iCs w:val="0"/>
        </w:rPr>
      </w:pPr>
    </w:p>
    <w:p w14:paraId="3FA8E614" w14:textId="77777777" w:rsidR="006F491C" w:rsidRDefault="006F491C">
      <w:pPr>
        <w:spacing w:line="262" w:lineRule="exact"/>
      </w:pPr>
    </w:p>
    <w:p w14:paraId="11B56582" w14:textId="77777777" w:rsidR="00E22471" w:rsidRDefault="00E22471">
      <w:pPr>
        <w:spacing w:line="262" w:lineRule="exact"/>
      </w:pPr>
    </w:p>
    <w:p w14:paraId="1CEBA203" w14:textId="6B631FCB" w:rsidR="00E22471" w:rsidRDefault="00E22471">
      <w:pPr>
        <w:spacing w:line="262" w:lineRule="exact"/>
        <w:sectPr w:rsidR="00E22471" w:rsidSect="00094A96">
          <w:footerReference w:type="default" r:id="rId11"/>
          <w:pgSz w:w="12240" w:h="15840"/>
          <w:pgMar w:top="1060" w:right="1020" w:bottom="760" w:left="1020" w:header="0" w:footer="574" w:gutter="0"/>
          <w:cols w:space="720"/>
        </w:sectPr>
      </w:pPr>
    </w:p>
    <w:p w14:paraId="472B7EF8" w14:textId="77777777" w:rsidR="005322C4" w:rsidRDefault="005322C4" w:rsidP="00616EE4">
      <w:pPr>
        <w:tabs>
          <w:tab w:val="left" w:pos="471"/>
        </w:tabs>
        <w:spacing w:before="73"/>
        <w:rPr>
          <w:i/>
          <w:sz w:val="21"/>
        </w:rPr>
      </w:pPr>
    </w:p>
    <w:p w14:paraId="2156BC7A" w14:textId="589CEF29" w:rsidR="00631049" w:rsidRPr="00DC6A61" w:rsidRDefault="00D87119" w:rsidP="00C97542">
      <w:pPr>
        <w:pStyle w:val="ListParagraph"/>
        <w:numPr>
          <w:ilvl w:val="0"/>
          <w:numId w:val="6"/>
        </w:numPr>
        <w:tabs>
          <w:tab w:val="left" w:pos="471"/>
        </w:tabs>
        <w:spacing w:before="73"/>
        <w:rPr>
          <w:b/>
          <w:bCs/>
          <w:iCs/>
          <w:sz w:val="21"/>
        </w:rPr>
      </w:pPr>
      <w:r w:rsidRPr="00DC6A61">
        <w:rPr>
          <w:b/>
          <w:bCs/>
          <w:iCs/>
          <w:sz w:val="21"/>
        </w:rPr>
        <w:t>Statement of intent</w:t>
      </w:r>
    </w:p>
    <w:p w14:paraId="66CEB4F2" w14:textId="77777777" w:rsidR="005322C4" w:rsidRPr="00261419" w:rsidRDefault="005322C4" w:rsidP="00BE0B8F">
      <w:pPr>
        <w:tabs>
          <w:tab w:val="left" w:pos="471"/>
        </w:tabs>
        <w:spacing w:before="73"/>
        <w:ind w:left="112"/>
        <w:rPr>
          <w:iCs/>
          <w:sz w:val="21"/>
        </w:rPr>
      </w:pPr>
    </w:p>
    <w:p w14:paraId="2DD1C1C5" w14:textId="1F1AFA8E" w:rsidR="00F74D9D" w:rsidRPr="00261419" w:rsidRDefault="0059025F" w:rsidP="0059025F">
      <w:pPr>
        <w:tabs>
          <w:tab w:val="left" w:pos="471"/>
        </w:tabs>
        <w:spacing w:before="73"/>
        <w:rPr>
          <w:iCs/>
          <w:sz w:val="21"/>
        </w:rPr>
      </w:pPr>
      <w:r w:rsidRPr="00261419">
        <w:rPr>
          <w:iCs/>
          <w:color w:val="FF0000"/>
          <w:sz w:val="21"/>
        </w:rPr>
        <w:t xml:space="preserve">xx school </w:t>
      </w:r>
      <w:r w:rsidRPr="00261419">
        <w:rPr>
          <w:iCs/>
          <w:sz w:val="21"/>
        </w:rPr>
        <w:t>takes a zero-tolerance approach to the misuse of drugs, alcohol</w:t>
      </w:r>
      <w:r w:rsidR="00A94F15" w:rsidRPr="00261419">
        <w:rPr>
          <w:iCs/>
          <w:sz w:val="21"/>
        </w:rPr>
        <w:t xml:space="preserve">, </w:t>
      </w:r>
      <w:r w:rsidRPr="00261419">
        <w:rPr>
          <w:iCs/>
          <w:sz w:val="21"/>
        </w:rPr>
        <w:t>tobacco</w:t>
      </w:r>
      <w:r w:rsidR="00A94F15" w:rsidRPr="00261419">
        <w:rPr>
          <w:iCs/>
          <w:sz w:val="21"/>
        </w:rPr>
        <w:t>, and vap</w:t>
      </w:r>
      <w:r w:rsidR="00F74D9D" w:rsidRPr="00261419">
        <w:rPr>
          <w:iCs/>
          <w:sz w:val="21"/>
        </w:rPr>
        <w:t xml:space="preserve">ing </w:t>
      </w:r>
      <w:r w:rsidRPr="00261419">
        <w:rPr>
          <w:iCs/>
          <w:sz w:val="21"/>
        </w:rPr>
        <w:t xml:space="preserve">on our premises. This policy has been developed in conjunction with DfE guidance to ensure that everyone is aware of the risks posed by the misuse of </w:t>
      </w:r>
      <w:r w:rsidR="00A94F15" w:rsidRPr="00261419">
        <w:rPr>
          <w:iCs/>
          <w:sz w:val="21"/>
        </w:rPr>
        <w:t>drugs, alcohol, tobacco, and vap</w:t>
      </w:r>
      <w:r w:rsidR="00F74D9D" w:rsidRPr="00261419">
        <w:rPr>
          <w:iCs/>
          <w:sz w:val="21"/>
        </w:rPr>
        <w:t xml:space="preserve">ing. </w:t>
      </w:r>
      <w:r w:rsidR="00A94F15" w:rsidRPr="00261419">
        <w:rPr>
          <w:iCs/>
          <w:sz w:val="21"/>
        </w:rPr>
        <w:t xml:space="preserve"> </w:t>
      </w:r>
      <w:r w:rsidR="00CF5FCE" w:rsidRPr="00261419">
        <w:rPr>
          <w:iCs/>
          <w:sz w:val="21"/>
        </w:rPr>
        <w:t xml:space="preserve"> </w:t>
      </w:r>
    </w:p>
    <w:p w14:paraId="26960737" w14:textId="420AA7BC" w:rsidR="00A94F15" w:rsidRPr="00261419" w:rsidRDefault="00CF5FCE" w:rsidP="0059025F">
      <w:pPr>
        <w:tabs>
          <w:tab w:val="left" w:pos="471"/>
        </w:tabs>
        <w:spacing w:before="73"/>
        <w:rPr>
          <w:iCs/>
          <w:sz w:val="21"/>
        </w:rPr>
      </w:pPr>
      <w:r w:rsidRPr="00261419">
        <w:rPr>
          <w:iCs/>
          <w:sz w:val="21"/>
        </w:rPr>
        <w:t xml:space="preserve">At </w:t>
      </w:r>
      <w:r w:rsidRPr="00261419">
        <w:rPr>
          <w:iCs/>
          <w:color w:val="FF0000"/>
          <w:sz w:val="21"/>
        </w:rPr>
        <w:t>xx s</w:t>
      </w:r>
      <w:r w:rsidR="00330271" w:rsidRPr="00261419">
        <w:rPr>
          <w:iCs/>
          <w:color w:val="FF0000"/>
          <w:sz w:val="21"/>
        </w:rPr>
        <w:t>c</w:t>
      </w:r>
      <w:r w:rsidRPr="00261419">
        <w:rPr>
          <w:iCs/>
          <w:color w:val="FF0000"/>
          <w:sz w:val="21"/>
        </w:rPr>
        <w:t xml:space="preserve">hool </w:t>
      </w:r>
      <w:r w:rsidR="00D929B2" w:rsidRPr="00261419">
        <w:rPr>
          <w:iCs/>
          <w:sz w:val="21"/>
        </w:rPr>
        <w:t>we also recognize the need to support</w:t>
      </w:r>
      <w:r w:rsidR="00330271" w:rsidRPr="00261419">
        <w:rPr>
          <w:iCs/>
          <w:sz w:val="21"/>
        </w:rPr>
        <w:t xml:space="preserve"> pupils at risk from child exploitation, including count lines. </w:t>
      </w:r>
      <w:r w:rsidR="00D929B2" w:rsidRPr="00261419">
        <w:rPr>
          <w:iCs/>
          <w:sz w:val="21"/>
        </w:rPr>
        <w:t xml:space="preserve"> </w:t>
      </w:r>
    </w:p>
    <w:p w14:paraId="4AF19389" w14:textId="77777777" w:rsidR="00F74D9D" w:rsidRPr="00261419" w:rsidRDefault="00F74D9D" w:rsidP="0059025F">
      <w:pPr>
        <w:tabs>
          <w:tab w:val="left" w:pos="471"/>
        </w:tabs>
        <w:spacing w:before="73"/>
        <w:rPr>
          <w:iCs/>
          <w:sz w:val="21"/>
        </w:rPr>
      </w:pPr>
    </w:p>
    <w:p w14:paraId="14EDAC32" w14:textId="77777777" w:rsidR="00F74D9D" w:rsidRPr="00261419" w:rsidRDefault="00F74D9D" w:rsidP="00F74D9D">
      <w:pPr>
        <w:tabs>
          <w:tab w:val="left" w:pos="471"/>
        </w:tabs>
        <w:spacing w:before="73"/>
        <w:rPr>
          <w:iCs/>
          <w:sz w:val="21"/>
        </w:rPr>
      </w:pPr>
      <w:r w:rsidRPr="00261419">
        <w:rPr>
          <w:iCs/>
          <w:sz w:val="21"/>
        </w:rPr>
        <w:t>We are committed to:</w:t>
      </w:r>
    </w:p>
    <w:p w14:paraId="7CF3A971" w14:textId="5F3CD279" w:rsidR="00F74D9D" w:rsidRPr="009B5393" w:rsidRDefault="00F74D9D" w:rsidP="00C97542">
      <w:pPr>
        <w:pStyle w:val="ListParagraph"/>
        <w:numPr>
          <w:ilvl w:val="0"/>
          <w:numId w:val="2"/>
        </w:numPr>
        <w:tabs>
          <w:tab w:val="left" w:pos="471"/>
        </w:tabs>
        <w:spacing w:before="73"/>
        <w:rPr>
          <w:iCs/>
          <w:sz w:val="21"/>
        </w:rPr>
      </w:pPr>
      <w:r w:rsidRPr="009B5393">
        <w:rPr>
          <w:iCs/>
          <w:sz w:val="21"/>
        </w:rPr>
        <w:t>Upholding the WeST Health and Safety Policy.</w:t>
      </w:r>
    </w:p>
    <w:p w14:paraId="2AB8457E" w14:textId="6F6A3BE0" w:rsidR="00F74D9D" w:rsidRPr="009B5393" w:rsidRDefault="00F74D9D" w:rsidP="00C97542">
      <w:pPr>
        <w:pStyle w:val="ListParagraph"/>
        <w:numPr>
          <w:ilvl w:val="0"/>
          <w:numId w:val="2"/>
        </w:numPr>
        <w:tabs>
          <w:tab w:val="left" w:pos="471"/>
        </w:tabs>
        <w:spacing w:before="73"/>
        <w:rPr>
          <w:iCs/>
          <w:sz w:val="21"/>
        </w:rPr>
      </w:pPr>
      <w:r w:rsidRPr="009B5393">
        <w:rPr>
          <w:iCs/>
          <w:sz w:val="21"/>
        </w:rPr>
        <w:t>Providing a safe and healthy environment which is conducive to education.</w:t>
      </w:r>
    </w:p>
    <w:p w14:paraId="3C17F431" w14:textId="4FF2D1E0" w:rsidR="00F74D9D" w:rsidRPr="009B5393" w:rsidRDefault="00F74D9D" w:rsidP="00C97542">
      <w:pPr>
        <w:pStyle w:val="ListParagraph"/>
        <w:numPr>
          <w:ilvl w:val="0"/>
          <w:numId w:val="2"/>
        </w:numPr>
        <w:tabs>
          <w:tab w:val="left" w:pos="471"/>
        </w:tabs>
        <w:spacing w:before="73"/>
        <w:rPr>
          <w:iCs/>
          <w:sz w:val="21"/>
        </w:rPr>
      </w:pPr>
      <w:r w:rsidRPr="009B5393">
        <w:rPr>
          <w:iCs/>
          <w:sz w:val="21"/>
        </w:rPr>
        <w:t xml:space="preserve">Providing a robust policy which outlines our zero-tolerance approach to drugs, alcohol, tobacco, and vaping. </w:t>
      </w:r>
    </w:p>
    <w:p w14:paraId="7DFFC4DA" w14:textId="5A36CB96" w:rsidR="00F74D9D" w:rsidRPr="009B5393" w:rsidRDefault="00F74D9D" w:rsidP="00C97542">
      <w:pPr>
        <w:pStyle w:val="ListParagraph"/>
        <w:numPr>
          <w:ilvl w:val="0"/>
          <w:numId w:val="2"/>
        </w:numPr>
        <w:tabs>
          <w:tab w:val="left" w:pos="471"/>
        </w:tabs>
        <w:spacing w:before="73"/>
        <w:rPr>
          <w:iCs/>
          <w:sz w:val="21"/>
        </w:rPr>
      </w:pPr>
      <w:r w:rsidRPr="009B5393">
        <w:rPr>
          <w:iCs/>
          <w:sz w:val="21"/>
        </w:rPr>
        <w:t>Developing and improving the policy by reviewing it after any incident.</w:t>
      </w:r>
    </w:p>
    <w:p w14:paraId="4C19B519" w14:textId="7730E8AC" w:rsidR="00F74D9D" w:rsidRPr="009B5393" w:rsidRDefault="00F74D9D" w:rsidP="00C97542">
      <w:pPr>
        <w:pStyle w:val="ListParagraph"/>
        <w:numPr>
          <w:ilvl w:val="0"/>
          <w:numId w:val="2"/>
        </w:numPr>
        <w:tabs>
          <w:tab w:val="left" w:pos="471"/>
        </w:tabs>
        <w:spacing w:before="73"/>
        <w:rPr>
          <w:iCs/>
          <w:sz w:val="21"/>
        </w:rPr>
      </w:pPr>
      <w:r w:rsidRPr="009B5393">
        <w:rPr>
          <w:iCs/>
          <w:sz w:val="21"/>
        </w:rPr>
        <w:t xml:space="preserve">Educating pupils on the dangers of drug, alcohol and </w:t>
      </w:r>
      <w:r w:rsidR="007411DB" w:rsidRPr="009B5393">
        <w:rPr>
          <w:iCs/>
          <w:sz w:val="21"/>
        </w:rPr>
        <w:t xml:space="preserve">tobacco, and vaping. </w:t>
      </w:r>
    </w:p>
    <w:p w14:paraId="11A988A7" w14:textId="77777777" w:rsidR="00A94F15" w:rsidRPr="00261419" w:rsidRDefault="00A94F15" w:rsidP="0059025F">
      <w:pPr>
        <w:tabs>
          <w:tab w:val="left" w:pos="471"/>
        </w:tabs>
        <w:spacing w:before="73"/>
        <w:rPr>
          <w:iCs/>
          <w:sz w:val="21"/>
        </w:rPr>
      </w:pPr>
    </w:p>
    <w:p w14:paraId="740F7E08" w14:textId="3EF9F793" w:rsidR="0059025F" w:rsidRPr="00DC6A61" w:rsidRDefault="007411DB" w:rsidP="00C97542">
      <w:pPr>
        <w:pStyle w:val="ListParagraph"/>
        <w:numPr>
          <w:ilvl w:val="0"/>
          <w:numId w:val="6"/>
        </w:numPr>
        <w:tabs>
          <w:tab w:val="left" w:pos="471"/>
        </w:tabs>
        <w:spacing w:before="73"/>
        <w:rPr>
          <w:b/>
          <w:bCs/>
          <w:iCs/>
          <w:sz w:val="21"/>
        </w:rPr>
      </w:pPr>
      <w:r w:rsidRPr="00DC6A61">
        <w:rPr>
          <w:b/>
          <w:bCs/>
          <w:iCs/>
          <w:sz w:val="21"/>
        </w:rPr>
        <w:t xml:space="preserve">Legal framework </w:t>
      </w:r>
    </w:p>
    <w:p w14:paraId="7E7CF350" w14:textId="77777777" w:rsidR="00F165EF" w:rsidRPr="00261419" w:rsidRDefault="00F165EF" w:rsidP="007411DB">
      <w:pPr>
        <w:tabs>
          <w:tab w:val="left" w:pos="471"/>
        </w:tabs>
        <w:spacing w:before="73"/>
        <w:rPr>
          <w:iCs/>
          <w:sz w:val="21"/>
        </w:rPr>
      </w:pPr>
    </w:p>
    <w:p w14:paraId="07A428DB" w14:textId="77777777" w:rsidR="00E85082" w:rsidRPr="00261419" w:rsidRDefault="00E85082" w:rsidP="00E85082">
      <w:pPr>
        <w:tabs>
          <w:tab w:val="left" w:pos="471"/>
        </w:tabs>
        <w:spacing w:before="73"/>
        <w:rPr>
          <w:iCs/>
          <w:sz w:val="21"/>
        </w:rPr>
      </w:pPr>
      <w:r w:rsidRPr="00261419">
        <w:rPr>
          <w:iCs/>
          <w:sz w:val="21"/>
        </w:rPr>
        <w:t>This policy has due regard to relevant legislation including, but not limited to, the following:</w:t>
      </w:r>
    </w:p>
    <w:p w14:paraId="3FC002D8" w14:textId="7CAEC99A" w:rsidR="00E85082" w:rsidRPr="009B5393" w:rsidRDefault="00E85082" w:rsidP="00C97542">
      <w:pPr>
        <w:pStyle w:val="ListParagraph"/>
        <w:numPr>
          <w:ilvl w:val="0"/>
          <w:numId w:val="3"/>
        </w:numPr>
        <w:tabs>
          <w:tab w:val="left" w:pos="471"/>
        </w:tabs>
        <w:spacing w:before="73"/>
        <w:rPr>
          <w:iCs/>
          <w:sz w:val="21"/>
        </w:rPr>
      </w:pPr>
      <w:r w:rsidRPr="009B5393">
        <w:rPr>
          <w:iCs/>
          <w:sz w:val="21"/>
        </w:rPr>
        <w:t xml:space="preserve">Children and Families Act 2014 </w:t>
      </w:r>
    </w:p>
    <w:p w14:paraId="4439F588" w14:textId="3AA982D3" w:rsidR="00E85082" w:rsidRPr="009B5393" w:rsidRDefault="00E85082" w:rsidP="00C97542">
      <w:pPr>
        <w:pStyle w:val="ListParagraph"/>
        <w:numPr>
          <w:ilvl w:val="0"/>
          <w:numId w:val="3"/>
        </w:numPr>
        <w:tabs>
          <w:tab w:val="left" w:pos="471"/>
        </w:tabs>
        <w:spacing w:before="73"/>
        <w:rPr>
          <w:iCs/>
          <w:sz w:val="21"/>
        </w:rPr>
      </w:pPr>
      <w:r w:rsidRPr="009B5393">
        <w:rPr>
          <w:iCs/>
          <w:sz w:val="21"/>
        </w:rPr>
        <w:t>Education Act 2011</w:t>
      </w:r>
    </w:p>
    <w:p w14:paraId="466DB9CB" w14:textId="46DD754C" w:rsidR="00E85082" w:rsidRPr="009B5393" w:rsidRDefault="00E85082" w:rsidP="00C97542">
      <w:pPr>
        <w:pStyle w:val="ListParagraph"/>
        <w:numPr>
          <w:ilvl w:val="0"/>
          <w:numId w:val="3"/>
        </w:numPr>
        <w:tabs>
          <w:tab w:val="left" w:pos="471"/>
        </w:tabs>
        <w:spacing w:before="73"/>
        <w:rPr>
          <w:iCs/>
          <w:sz w:val="21"/>
        </w:rPr>
      </w:pPr>
      <w:r w:rsidRPr="009B5393">
        <w:rPr>
          <w:iCs/>
          <w:sz w:val="21"/>
        </w:rPr>
        <w:t>Health Act 2006</w:t>
      </w:r>
    </w:p>
    <w:p w14:paraId="0C81A6C3" w14:textId="77777777" w:rsidR="00EE5334" w:rsidRDefault="00EE5334" w:rsidP="00E85082">
      <w:pPr>
        <w:tabs>
          <w:tab w:val="left" w:pos="471"/>
        </w:tabs>
        <w:spacing w:before="73"/>
        <w:rPr>
          <w:iCs/>
          <w:sz w:val="21"/>
        </w:rPr>
      </w:pPr>
    </w:p>
    <w:p w14:paraId="39C6474E" w14:textId="77777777" w:rsidR="00983F0F" w:rsidRPr="00983F0F" w:rsidRDefault="00983F0F" w:rsidP="00983F0F">
      <w:pPr>
        <w:tabs>
          <w:tab w:val="left" w:pos="471"/>
        </w:tabs>
        <w:spacing w:before="73"/>
        <w:rPr>
          <w:iCs/>
          <w:sz w:val="21"/>
        </w:rPr>
      </w:pPr>
      <w:r w:rsidRPr="00983F0F">
        <w:rPr>
          <w:iCs/>
          <w:sz w:val="21"/>
        </w:rPr>
        <w:t>This policy has due regard to relevant guidance including, but not limited to, the following:</w:t>
      </w:r>
    </w:p>
    <w:p w14:paraId="06AA448B" w14:textId="726308C9" w:rsidR="00983F0F" w:rsidRPr="009B5393" w:rsidRDefault="00983F0F" w:rsidP="00C97542">
      <w:pPr>
        <w:pStyle w:val="ListParagraph"/>
        <w:numPr>
          <w:ilvl w:val="0"/>
          <w:numId w:val="4"/>
        </w:numPr>
        <w:tabs>
          <w:tab w:val="left" w:pos="471"/>
        </w:tabs>
        <w:spacing w:before="73"/>
        <w:rPr>
          <w:iCs/>
          <w:sz w:val="21"/>
        </w:rPr>
      </w:pPr>
      <w:r w:rsidRPr="009B5393">
        <w:rPr>
          <w:iCs/>
          <w:sz w:val="21"/>
        </w:rPr>
        <w:t>DfE (202</w:t>
      </w:r>
      <w:r w:rsidR="00D8457E" w:rsidRPr="009B5393">
        <w:rPr>
          <w:iCs/>
          <w:sz w:val="21"/>
        </w:rPr>
        <w:t>3</w:t>
      </w:r>
      <w:r w:rsidRPr="009B5393">
        <w:rPr>
          <w:iCs/>
          <w:sz w:val="21"/>
        </w:rPr>
        <w:t xml:space="preserve">) </w:t>
      </w:r>
      <w:hyperlink r:id="rId12" w:history="1">
        <w:r w:rsidR="00223370">
          <w:rPr>
            <w:rStyle w:val="Hyperlink"/>
          </w:rPr>
          <w:t>Keeping children safe in education 2023 (publishing.service.gov.uk)</w:t>
        </w:r>
      </w:hyperlink>
    </w:p>
    <w:p w14:paraId="4D144DBB" w14:textId="56FDC9C2" w:rsidR="00983F0F" w:rsidRDefault="009B5393" w:rsidP="00C97542">
      <w:pPr>
        <w:pStyle w:val="ListParagraph"/>
        <w:numPr>
          <w:ilvl w:val="0"/>
          <w:numId w:val="4"/>
        </w:numPr>
        <w:tabs>
          <w:tab w:val="left" w:pos="471"/>
        </w:tabs>
        <w:spacing w:before="73"/>
      </w:pPr>
      <w:r w:rsidRPr="009B5393">
        <w:rPr>
          <w:iCs/>
          <w:sz w:val="21"/>
        </w:rPr>
        <w:t>D</w:t>
      </w:r>
      <w:r w:rsidR="00983F0F" w:rsidRPr="009B5393">
        <w:rPr>
          <w:iCs/>
          <w:sz w:val="21"/>
        </w:rPr>
        <w:t xml:space="preserve">fE (2018) </w:t>
      </w:r>
      <w:hyperlink r:id="rId13" w:history="1">
        <w:r w:rsidR="00D8457E">
          <w:rPr>
            <w:rStyle w:val="Hyperlink"/>
          </w:rPr>
          <w:t>Mental health and behaviour in schools (publishing.service.gov.uk)</w:t>
        </w:r>
      </w:hyperlink>
    </w:p>
    <w:p w14:paraId="70DD2CB7" w14:textId="13D82732" w:rsidR="00907F7B" w:rsidRPr="00CF6E1F" w:rsidRDefault="009B5393" w:rsidP="00C97542">
      <w:pPr>
        <w:pStyle w:val="ListParagraph"/>
        <w:numPr>
          <w:ilvl w:val="0"/>
          <w:numId w:val="4"/>
        </w:numPr>
        <w:tabs>
          <w:tab w:val="left" w:pos="471"/>
        </w:tabs>
        <w:spacing w:before="73"/>
        <w:rPr>
          <w:iCs/>
          <w:sz w:val="21"/>
        </w:rPr>
      </w:pPr>
      <w:r>
        <w:t xml:space="preserve">DfE (2024) </w:t>
      </w:r>
      <w:hyperlink r:id="rId14" w:history="1">
        <w:r>
          <w:rPr>
            <w:rStyle w:val="Hyperlink"/>
          </w:rPr>
          <w:t>Behaviour in Schools - Advice for headteachers and school staff Feb 2024 (publishing.service.gov.uk)</w:t>
        </w:r>
      </w:hyperlink>
    </w:p>
    <w:p w14:paraId="5CF4654B" w14:textId="77777777" w:rsidR="00CF6E1F" w:rsidRPr="009B5393" w:rsidRDefault="00CF6E1F" w:rsidP="00CF6E1F">
      <w:pPr>
        <w:pStyle w:val="ListParagraph"/>
        <w:tabs>
          <w:tab w:val="left" w:pos="471"/>
        </w:tabs>
        <w:spacing w:before="73"/>
        <w:ind w:left="720" w:firstLine="0"/>
        <w:rPr>
          <w:iCs/>
          <w:sz w:val="21"/>
        </w:rPr>
      </w:pPr>
    </w:p>
    <w:p w14:paraId="6337DD9D" w14:textId="77777777" w:rsidR="00CF6E1F" w:rsidRPr="00CF6E1F" w:rsidRDefault="00CF6E1F" w:rsidP="00CF6E1F">
      <w:pPr>
        <w:tabs>
          <w:tab w:val="left" w:pos="471"/>
        </w:tabs>
        <w:spacing w:before="73"/>
        <w:rPr>
          <w:iCs/>
          <w:sz w:val="21"/>
        </w:rPr>
      </w:pPr>
      <w:r w:rsidRPr="00CF6E1F">
        <w:rPr>
          <w:iCs/>
          <w:sz w:val="21"/>
        </w:rPr>
        <w:t>This policy will be implemented in conjunction with the Trust and individual school policies:</w:t>
      </w:r>
    </w:p>
    <w:p w14:paraId="713DAB72" w14:textId="4CABBA48" w:rsidR="00CF6E1F" w:rsidRPr="00CF6E1F" w:rsidRDefault="00CF6E1F" w:rsidP="00C97542">
      <w:pPr>
        <w:pStyle w:val="ListParagraph"/>
        <w:numPr>
          <w:ilvl w:val="0"/>
          <w:numId w:val="5"/>
        </w:numPr>
        <w:tabs>
          <w:tab w:val="left" w:pos="471"/>
        </w:tabs>
        <w:spacing w:before="73"/>
        <w:rPr>
          <w:iCs/>
          <w:sz w:val="21"/>
        </w:rPr>
      </w:pPr>
      <w:r w:rsidRPr="00CF6E1F">
        <w:rPr>
          <w:iCs/>
          <w:sz w:val="21"/>
        </w:rPr>
        <w:t xml:space="preserve">Child Protection and Safeguarding Policy </w:t>
      </w:r>
    </w:p>
    <w:p w14:paraId="65E72554" w14:textId="3935E5E0" w:rsidR="00CF6E1F" w:rsidRPr="00CF6E1F" w:rsidRDefault="00CF6E1F" w:rsidP="00C97542">
      <w:pPr>
        <w:pStyle w:val="ListParagraph"/>
        <w:numPr>
          <w:ilvl w:val="0"/>
          <w:numId w:val="5"/>
        </w:numPr>
        <w:tabs>
          <w:tab w:val="left" w:pos="471"/>
        </w:tabs>
        <w:spacing w:before="73"/>
        <w:rPr>
          <w:iCs/>
          <w:sz w:val="21"/>
        </w:rPr>
      </w:pPr>
      <w:r w:rsidRPr="00CF6E1F">
        <w:rPr>
          <w:iCs/>
          <w:sz w:val="21"/>
        </w:rPr>
        <w:t>Health and Safety Policy</w:t>
      </w:r>
    </w:p>
    <w:p w14:paraId="6F8FFD86" w14:textId="77777777" w:rsidR="00CF6E1F" w:rsidRPr="00CF6E1F" w:rsidRDefault="00CF6E1F" w:rsidP="00C97542">
      <w:pPr>
        <w:pStyle w:val="ListParagraph"/>
        <w:numPr>
          <w:ilvl w:val="0"/>
          <w:numId w:val="5"/>
        </w:numPr>
        <w:tabs>
          <w:tab w:val="left" w:pos="471"/>
        </w:tabs>
        <w:spacing w:before="73"/>
        <w:rPr>
          <w:iCs/>
          <w:sz w:val="21"/>
        </w:rPr>
      </w:pPr>
      <w:r w:rsidRPr="00CF6E1F">
        <w:rPr>
          <w:iCs/>
          <w:sz w:val="21"/>
        </w:rPr>
        <w:t xml:space="preserve">The PSHE programme of study </w:t>
      </w:r>
    </w:p>
    <w:p w14:paraId="01FE011C" w14:textId="6CA65923" w:rsidR="00CF6E1F" w:rsidRPr="00CF6E1F" w:rsidRDefault="00CF6E1F" w:rsidP="00C97542">
      <w:pPr>
        <w:pStyle w:val="ListParagraph"/>
        <w:numPr>
          <w:ilvl w:val="0"/>
          <w:numId w:val="5"/>
        </w:numPr>
        <w:tabs>
          <w:tab w:val="left" w:pos="471"/>
        </w:tabs>
        <w:spacing w:before="73"/>
        <w:rPr>
          <w:iCs/>
          <w:sz w:val="21"/>
        </w:rPr>
      </w:pPr>
      <w:r w:rsidRPr="00CF6E1F">
        <w:rPr>
          <w:iCs/>
          <w:sz w:val="21"/>
        </w:rPr>
        <w:t xml:space="preserve">Administering Medication procedures </w:t>
      </w:r>
    </w:p>
    <w:p w14:paraId="087D335E" w14:textId="2858D285" w:rsidR="00CF6E1F" w:rsidRPr="00CF6E1F" w:rsidRDefault="00CF6E1F" w:rsidP="00C97542">
      <w:pPr>
        <w:pStyle w:val="ListParagraph"/>
        <w:numPr>
          <w:ilvl w:val="0"/>
          <w:numId w:val="5"/>
        </w:numPr>
        <w:tabs>
          <w:tab w:val="left" w:pos="471"/>
        </w:tabs>
        <w:spacing w:before="73"/>
        <w:rPr>
          <w:iCs/>
          <w:sz w:val="21"/>
        </w:rPr>
      </w:pPr>
      <w:r w:rsidRPr="00CF6E1F">
        <w:rPr>
          <w:iCs/>
          <w:sz w:val="21"/>
        </w:rPr>
        <w:t>Behaviour Policy</w:t>
      </w:r>
    </w:p>
    <w:p w14:paraId="60363282" w14:textId="40F9CB25" w:rsidR="00983F0F" w:rsidRPr="00CF6E1F" w:rsidRDefault="00CF6E1F" w:rsidP="00C97542">
      <w:pPr>
        <w:pStyle w:val="ListParagraph"/>
        <w:numPr>
          <w:ilvl w:val="0"/>
          <w:numId w:val="5"/>
        </w:numPr>
        <w:tabs>
          <w:tab w:val="left" w:pos="471"/>
        </w:tabs>
        <w:spacing w:before="73"/>
        <w:rPr>
          <w:iCs/>
          <w:sz w:val="21"/>
        </w:rPr>
      </w:pPr>
      <w:r w:rsidRPr="00CF6E1F">
        <w:rPr>
          <w:iCs/>
          <w:sz w:val="21"/>
        </w:rPr>
        <w:t>Suspension and Exclusion Procedure</w:t>
      </w:r>
    </w:p>
    <w:p w14:paraId="1C3C9E28" w14:textId="77777777" w:rsidR="00DC6A61" w:rsidRDefault="00DC6A61" w:rsidP="00E85082">
      <w:pPr>
        <w:tabs>
          <w:tab w:val="left" w:pos="471"/>
        </w:tabs>
        <w:spacing w:before="73"/>
        <w:rPr>
          <w:sz w:val="21"/>
          <w:szCs w:val="21"/>
        </w:rPr>
      </w:pPr>
    </w:p>
    <w:p w14:paraId="18080C54" w14:textId="72B8A33B" w:rsidR="00EE5334" w:rsidRPr="00DC6A61" w:rsidRDefault="00DC6A61" w:rsidP="00C97542">
      <w:pPr>
        <w:pStyle w:val="ListParagraph"/>
        <w:numPr>
          <w:ilvl w:val="0"/>
          <w:numId w:val="6"/>
        </w:numPr>
        <w:tabs>
          <w:tab w:val="left" w:pos="471"/>
        </w:tabs>
        <w:spacing w:before="73"/>
        <w:rPr>
          <w:b/>
          <w:bCs/>
          <w:iCs/>
          <w:sz w:val="21"/>
        </w:rPr>
      </w:pPr>
      <w:r w:rsidRPr="00DC6A61">
        <w:rPr>
          <w:b/>
          <w:bCs/>
          <w:sz w:val="21"/>
          <w:szCs w:val="21"/>
        </w:rPr>
        <w:t>Roles and Responsibilities</w:t>
      </w:r>
    </w:p>
    <w:p w14:paraId="27DBC591" w14:textId="77777777" w:rsidR="00E85082" w:rsidRDefault="00E85082" w:rsidP="00E85082">
      <w:pPr>
        <w:tabs>
          <w:tab w:val="left" w:pos="471"/>
        </w:tabs>
        <w:spacing w:before="73"/>
        <w:rPr>
          <w:i/>
          <w:sz w:val="21"/>
        </w:rPr>
      </w:pPr>
    </w:p>
    <w:p w14:paraId="169B7E97" w14:textId="0DFD6698" w:rsidR="00F93112" w:rsidRPr="00CF60AD" w:rsidRDefault="00F93112" w:rsidP="00F93112">
      <w:pPr>
        <w:tabs>
          <w:tab w:val="left" w:pos="471"/>
        </w:tabs>
        <w:spacing w:before="73"/>
        <w:rPr>
          <w:b/>
          <w:bCs/>
          <w:iCs/>
          <w:sz w:val="21"/>
        </w:rPr>
      </w:pPr>
      <w:r w:rsidRPr="00CF60AD">
        <w:rPr>
          <w:b/>
          <w:bCs/>
          <w:iCs/>
          <w:sz w:val="21"/>
        </w:rPr>
        <w:t xml:space="preserve">The </w:t>
      </w:r>
      <w:r w:rsidR="00CF60AD" w:rsidRPr="00544F55">
        <w:rPr>
          <w:b/>
          <w:bCs/>
          <w:iCs/>
          <w:color w:val="FF0000"/>
          <w:sz w:val="21"/>
        </w:rPr>
        <w:t>Headteacher / P</w:t>
      </w:r>
      <w:r w:rsidRPr="00544F55">
        <w:rPr>
          <w:b/>
          <w:bCs/>
          <w:iCs/>
          <w:color w:val="FF0000"/>
          <w:sz w:val="21"/>
        </w:rPr>
        <w:t xml:space="preserve">rincipal </w:t>
      </w:r>
      <w:r w:rsidRPr="00CF60AD">
        <w:rPr>
          <w:b/>
          <w:bCs/>
          <w:iCs/>
          <w:sz w:val="21"/>
        </w:rPr>
        <w:t>is responsible for:</w:t>
      </w:r>
    </w:p>
    <w:p w14:paraId="665420A0" w14:textId="284A1E3A" w:rsidR="00F93112" w:rsidRPr="00B17FA4" w:rsidRDefault="00F93112" w:rsidP="00C97542">
      <w:pPr>
        <w:pStyle w:val="ListParagraph"/>
        <w:numPr>
          <w:ilvl w:val="0"/>
          <w:numId w:val="8"/>
        </w:numPr>
        <w:tabs>
          <w:tab w:val="left" w:pos="471"/>
        </w:tabs>
        <w:spacing w:before="73"/>
        <w:rPr>
          <w:iCs/>
          <w:sz w:val="21"/>
        </w:rPr>
      </w:pPr>
      <w:r w:rsidRPr="00B17FA4">
        <w:rPr>
          <w:iCs/>
          <w:sz w:val="21"/>
        </w:rPr>
        <w:t>The day-to-day management of this policy.</w:t>
      </w:r>
    </w:p>
    <w:p w14:paraId="447475B0" w14:textId="2BBDA9E7" w:rsidR="00F93112" w:rsidRPr="00B17FA4" w:rsidRDefault="00F93112" w:rsidP="00C97542">
      <w:pPr>
        <w:pStyle w:val="ListParagraph"/>
        <w:numPr>
          <w:ilvl w:val="0"/>
          <w:numId w:val="8"/>
        </w:numPr>
        <w:tabs>
          <w:tab w:val="left" w:pos="471"/>
        </w:tabs>
        <w:spacing w:before="73"/>
        <w:rPr>
          <w:iCs/>
          <w:sz w:val="21"/>
        </w:rPr>
      </w:pPr>
      <w:r w:rsidRPr="00B17FA4">
        <w:rPr>
          <w:iCs/>
          <w:sz w:val="21"/>
        </w:rPr>
        <w:t>Providing a safe environment for all staff, pupils and visitors.</w:t>
      </w:r>
    </w:p>
    <w:p w14:paraId="42D3B96E" w14:textId="4E0C2C70" w:rsidR="00F93112" w:rsidRPr="00B17FA4" w:rsidRDefault="00F93112" w:rsidP="00C97542">
      <w:pPr>
        <w:pStyle w:val="ListParagraph"/>
        <w:numPr>
          <w:ilvl w:val="0"/>
          <w:numId w:val="8"/>
        </w:numPr>
        <w:tabs>
          <w:tab w:val="left" w:pos="471"/>
        </w:tabs>
        <w:spacing w:before="73"/>
        <w:rPr>
          <w:iCs/>
          <w:sz w:val="21"/>
        </w:rPr>
      </w:pPr>
      <w:r w:rsidRPr="00B17FA4">
        <w:rPr>
          <w:iCs/>
          <w:sz w:val="21"/>
        </w:rPr>
        <w:t xml:space="preserve">Working with </w:t>
      </w:r>
      <w:r w:rsidR="000511BB" w:rsidRPr="00B17FA4">
        <w:rPr>
          <w:iCs/>
          <w:sz w:val="21"/>
        </w:rPr>
        <w:t>those in governance</w:t>
      </w:r>
      <w:r w:rsidRPr="00B17FA4">
        <w:rPr>
          <w:iCs/>
          <w:sz w:val="21"/>
        </w:rPr>
        <w:t xml:space="preserve"> to ensure compliance with relevant legislation.</w:t>
      </w:r>
    </w:p>
    <w:p w14:paraId="4F7D784B" w14:textId="34DFFBE1" w:rsidR="00F93112" w:rsidRPr="00B17FA4" w:rsidRDefault="00F93112" w:rsidP="00C97542">
      <w:pPr>
        <w:pStyle w:val="ListParagraph"/>
        <w:numPr>
          <w:ilvl w:val="0"/>
          <w:numId w:val="8"/>
        </w:numPr>
        <w:tabs>
          <w:tab w:val="left" w:pos="471"/>
        </w:tabs>
        <w:spacing w:before="73"/>
        <w:rPr>
          <w:iCs/>
          <w:sz w:val="21"/>
        </w:rPr>
      </w:pPr>
      <w:r w:rsidRPr="00B17FA4">
        <w:rPr>
          <w:iCs/>
          <w:sz w:val="21"/>
        </w:rPr>
        <w:t xml:space="preserve">Informing the trustees, of any issues and developments concerning drugs, alcohol </w:t>
      </w:r>
      <w:r w:rsidR="00FE19A5" w:rsidRPr="00B17FA4">
        <w:rPr>
          <w:iCs/>
          <w:sz w:val="21"/>
        </w:rPr>
        <w:t>tobacco, and vaping.</w:t>
      </w:r>
    </w:p>
    <w:p w14:paraId="1B7CAC17" w14:textId="0AB8D431" w:rsidR="00F93112" w:rsidRPr="00B17FA4" w:rsidRDefault="00F93112" w:rsidP="00C97542">
      <w:pPr>
        <w:pStyle w:val="ListParagraph"/>
        <w:numPr>
          <w:ilvl w:val="0"/>
          <w:numId w:val="8"/>
        </w:numPr>
        <w:tabs>
          <w:tab w:val="left" w:pos="471"/>
        </w:tabs>
        <w:spacing w:before="73"/>
        <w:rPr>
          <w:iCs/>
          <w:sz w:val="21"/>
        </w:rPr>
      </w:pPr>
      <w:r w:rsidRPr="00B17FA4">
        <w:rPr>
          <w:iCs/>
          <w:sz w:val="21"/>
        </w:rPr>
        <w:t xml:space="preserve">Acting on any concerns arising from pupils’ use of drugs, alcohol and </w:t>
      </w:r>
      <w:r w:rsidR="00FE19A5" w:rsidRPr="00B17FA4">
        <w:rPr>
          <w:iCs/>
          <w:sz w:val="21"/>
        </w:rPr>
        <w:t>tobacco, and vaping.</w:t>
      </w:r>
    </w:p>
    <w:p w14:paraId="18E2B5D7" w14:textId="7D889F2F" w:rsidR="00F93112" w:rsidRPr="00B17FA4" w:rsidRDefault="00F93112" w:rsidP="00C97542">
      <w:pPr>
        <w:pStyle w:val="ListParagraph"/>
        <w:numPr>
          <w:ilvl w:val="0"/>
          <w:numId w:val="8"/>
        </w:numPr>
        <w:tabs>
          <w:tab w:val="left" w:pos="471"/>
        </w:tabs>
        <w:spacing w:before="73"/>
        <w:rPr>
          <w:iCs/>
          <w:sz w:val="21"/>
        </w:rPr>
      </w:pPr>
      <w:r w:rsidRPr="00B17FA4">
        <w:rPr>
          <w:iCs/>
          <w:sz w:val="21"/>
        </w:rPr>
        <w:t xml:space="preserve">If appropriate, and where doing so will not place the child at risk, informing parents of any drug, alcohol </w:t>
      </w:r>
      <w:r w:rsidR="00FE19A5" w:rsidRPr="00B17FA4">
        <w:rPr>
          <w:iCs/>
          <w:sz w:val="21"/>
        </w:rPr>
        <w:t xml:space="preserve">tobacco, and vaping </w:t>
      </w:r>
      <w:r w:rsidRPr="00B17FA4">
        <w:rPr>
          <w:iCs/>
          <w:sz w:val="21"/>
        </w:rPr>
        <w:t>related incidents concerning their child.</w:t>
      </w:r>
    </w:p>
    <w:p w14:paraId="4C66B785" w14:textId="5FB54E29" w:rsidR="00F93112" w:rsidRPr="00B17FA4" w:rsidRDefault="00F93112" w:rsidP="00C97542">
      <w:pPr>
        <w:pStyle w:val="ListParagraph"/>
        <w:numPr>
          <w:ilvl w:val="0"/>
          <w:numId w:val="8"/>
        </w:numPr>
        <w:tabs>
          <w:tab w:val="left" w:pos="471"/>
        </w:tabs>
        <w:spacing w:before="73"/>
        <w:rPr>
          <w:iCs/>
          <w:sz w:val="21"/>
        </w:rPr>
      </w:pPr>
      <w:r w:rsidRPr="00B17FA4">
        <w:rPr>
          <w:iCs/>
          <w:sz w:val="21"/>
        </w:rPr>
        <w:t>Inviting the local police and drugs team into school to raise awareness of the risks and issues associated with drugs.</w:t>
      </w:r>
    </w:p>
    <w:p w14:paraId="1B9B4EEC" w14:textId="77AD3FB2" w:rsidR="00F93112" w:rsidRPr="00B17FA4" w:rsidRDefault="00F93112" w:rsidP="00C97542">
      <w:pPr>
        <w:pStyle w:val="ListParagraph"/>
        <w:numPr>
          <w:ilvl w:val="0"/>
          <w:numId w:val="8"/>
        </w:numPr>
        <w:tabs>
          <w:tab w:val="left" w:pos="471"/>
        </w:tabs>
        <w:spacing w:before="73"/>
        <w:rPr>
          <w:iCs/>
          <w:sz w:val="21"/>
        </w:rPr>
      </w:pPr>
      <w:r w:rsidRPr="00B17FA4">
        <w:rPr>
          <w:iCs/>
          <w:sz w:val="21"/>
        </w:rPr>
        <w:t>Informing the police of any drug or alcohol related decision, where they deem it appropriate to do so.</w:t>
      </w:r>
    </w:p>
    <w:p w14:paraId="778ED01F" w14:textId="52751AF7" w:rsidR="00EE5334" w:rsidRPr="00B17FA4" w:rsidRDefault="00F93112" w:rsidP="00C97542">
      <w:pPr>
        <w:pStyle w:val="ListParagraph"/>
        <w:numPr>
          <w:ilvl w:val="0"/>
          <w:numId w:val="8"/>
        </w:numPr>
        <w:tabs>
          <w:tab w:val="left" w:pos="471"/>
        </w:tabs>
        <w:spacing w:before="73"/>
        <w:rPr>
          <w:iCs/>
          <w:sz w:val="21"/>
        </w:rPr>
      </w:pPr>
      <w:r w:rsidRPr="00B17FA4">
        <w:rPr>
          <w:iCs/>
          <w:sz w:val="21"/>
        </w:rPr>
        <w:t xml:space="preserve">Ensuring a consistent approach to managing drug, alcohol </w:t>
      </w:r>
      <w:r w:rsidR="00013550" w:rsidRPr="00B17FA4">
        <w:rPr>
          <w:iCs/>
          <w:sz w:val="21"/>
        </w:rPr>
        <w:t xml:space="preserve">tobacco, and vaping </w:t>
      </w:r>
      <w:r w:rsidRPr="00B17FA4">
        <w:rPr>
          <w:iCs/>
          <w:sz w:val="21"/>
        </w:rPr>
        <w:t>incidents.</w:t>
      </w:r>
    </w:p>
    <w:p w14:paraId="598D8DFB" w14:textId="77777777" w:rsidR="00DC6A61" w:rsidRDefault="00DC6A61" w:rsidP="0030779C">
      <w:pPr>
        <w:rPr>
          <w:b/>
          <w:bCs/>
          <w:i/>
          <w:sz w:val="21"/>
        </w:rPr>
      </w:pPr>
    </w:p>
    <w:p w14:paraId="385090DB" w14:textId="77777777" w:rsidR="005543D6" w:rsidRDefault="005543D6" w:rsidP="005543D6">
      <w:pPr>
        <w:rPr>
          <w:b/>
          <w:bCs/>
          <w:iCs/>
          <w:sz w:val="21"/>
        </w:rPr>
      </w:pPr>
      <w:r w:rsidRPr="005543D6">
        <w:rPr>
          <w:b/>
          <w:bCs/>
          <w:iCs/>
          <w:sz w:val="21"/>
        </w:rPr>
        <w:t>The Designated Safeguarding Lead (DSL) is responsible for:</w:t>
      </w:r>
    </w:p>
    <w:p w14:paraId="444A66C1" w14:textId="77777777" w:rsidR="005543D6" w:rsidRPr="005543D6" w:rsidRDefault="005543D6" w:rsidP="005543D6">
      <w:pPr>
        <w:rPr>
          <w:b/>
          <w:bCs/>
          <w:iCs/>
          <w:sz w:val="21"/>
        </w:rPr>
      </w:pPr>
    </w:p>
    <w:p w14:paraId="79C4562D" w14:textId="6D650D3F" w:rsidR="0030779C" w:rsidRPr="00CE4E89" w:rsidRDefault="009322C5" w:rsidP="009322C5">
      <w:pPr>
        <w:pStyle w:val="ListParagraph"/>
        <w:numPr>
          <w:ilvl w:val="0"/>
          <w:numId w:val="8"/>
        </w:numPr>
        <w:tabs>
          <w:tab w:val="left" w:pos="1134"/>
        </w:tabs>
        <w:rPr>
          <w:iCs/>
          <w:sz w:val="21"/>
        </w:rPr>
      </w:pPr>
      <w:r>
        <w:rPr>
          <w:iCs/>
          <w:sz w:val="21"/>
        </w:rPr>
        <w:t xml:space="preserve"> </w:t>
      </w:r>
      <w:r w:rsidR="005543D6" w:rsidRPr="00CE4E89">
        <w:rPr>
          <w:iCs/>
          <w:sz w:val="21"/>
        </w:rPr>
        <w:t xml:space="preserve">Ensuring that staff have the skills to teach and discuss issues relating to drugs, alcohol </w:t>
      </w:r>
      <w:r w:rsidR="0030779C" w:rsidRPr="00CE4E89">
        <w:rPr>
          <w:iCs/>
          <w:sz w:val="21"/>
        </w:rPr>
        <w:t xml:space="preserve">tobacco, and vaping. </w:t>
      </w:r>
    </w:p>
    <w:p w14:paraId="608A0D8C" w14:textId="1CFE4DE9" w:rsidR="005543D6" w:rsidRPr="00CE4E89" w:rsidRDefault="005543D6" w:rsidP="009322C5">
      <w:pPr>
        <w:pStyle w:val="ListParagraph"/>
        <w:numPr>
          <w:ilvl w:val="0"/>
          <w:numId w:val="8"/>
        </w:numPr>
        <w:tabs>
          <w:tab w:val="left" w:pos="1276"/>
        </w:tabs>
        <w:rPr>
          <w:iCs/>
          <w:sz w:val="21"/>
        </w:rPr>
      </w:pPr>
      <w:r w:rsidRPr="00CE4E89">
        <w:rPr>
          <w:iCs/>
          <w:sz w:val="21"/>
        </w:rPr>
        <w:t xml:space="preserve">Ensuring that staff and pupils experiencing difficulties with drugs, alcohol </w:t>
      </w:r>
      <w:r w:rsidR="0030779C" w:rsidRPr="00CE4E89">
        <w:rPr>
          <w:iCs/>
          <w:sz w:val="21"/>
        </w:rPr>
        <w:t xml:space="preserve">tobacco, </w:t>
      </w:r>
      <w:r w:rsidR="00F7707E" w:rsidRPr="00CE4E89">
        <w:rPr>
          <w:iCs/>
          <w:sz w:val="21"/>
        </w:rPr>
        <w:t>or</w:t>
      </w:r>
      <w:r w:rsidR="0030779C" w:rsidRPr="00CE4E89">
        <w:rPr>
          <w:iCs/>
          <w:sz w:val="21"/>
        </w:rPr>
        <w:t xml:space="preserve"> vaping </w:t>
      </w:r>
      <w:r w:rsidRPr="00CE4E89">
        <w:rPr>
          <w:iCs/>
          <w:sz w:val="21"/>
        </w:rPr>
        <w:t>are provided with appropriate internal support and referred to external support agencies as appropriate.</w:t>
      </w:r>
    </w:p>
    <w:p w14:paraId="2B36AA3F" w14:textId="05E1A912" w:rsidR="005543D6" w:rsidRPr="00CE4E89" w:rsidRDefault="005543D6" w:rsidP="009322C5">
      <w:pPr>
        <w:pStyle w:val="ListParagraph"/>
        <w:numPr>
          <w:ilvl w:val="0"/>
          <w:numId w:val="8"/>
        </w:numPr>
        <w:tabs>
          <w:tab w:val="left" w:pos="1276"/>
        </w:tabs>
        <w:rPr>
          <w:iCs/>
          <w:sz w:val="21"/>
        </w:rPr>
      </w:pPr>
      <w:r w:rsidRPr="00CE4E89">
        <w:rPr>
          <w:iCs/>
          <w:sz w:val="21"/>
        </w:rPr>
        <w:t xml:space="preserve">Consulting with pupils to inform provision around drugs, alcohol </w:t>
      </w:r>
      <w:r w:rsidR="00F7707E" w:rsidRPr="00CE4E89">
        <w:rPr>
          <w:iCs/>
          <w:sz w:val="21"/>
        </w:rPr>
        <w:t xml:space="preserve">tobacco, and vaping </w:t>
      </w:r>
      <w:r w:rsidRPr="00CE4E89">
        <w:rPr>
          <w:iCs/>
          <w:sz w:val="21"/>
        </w:rPr>
        <w:t>education.</w:t>
      </w:r>
    </w:p>
    <w:p w14:paraId="6B2E0C6C" w14:textId="2F016824" w:rsidR="005543D6" w:rsidRPr="00CE4E89" w:rsidRDefault="005543D6" w:rsidP="009322C5">
      <w:pPr>
        <w:pStyle w:val="ListParagraph"/>
        <w:numPr>
          <w:ilvl w:val="0"/>
          <w:numId w:val="8"/>
        </w:numPr>
        <w:tabs>
          <w:tab w:val="left" w:pos="1276"/>
        </w:tabs>
        <w:rPr>
          <w:iCs/>
          <w:sz w:val="21"/>
        </w:rPr>
      </w:pPr>
      <w:r w:rsidRPr="00CE4E89">
        <w:rPr>
          <w:iCs/>
          <w:sz w:val="21"/>
        </w:rPr>
        <w:t>Accessing appropriate training to enable them to successfully advise the school on drug and alcohol matters.</w:t>
      </w:r>
    </w:p>
    <w:p w14:paraId="609F8DC2" w14:textId="42187B14" w:rsidR="005543D6" w:rsidRPr="00CE4E89" w:rsidRDefault="009322C5" w:rsidP="009322C5">
      <w:pPr>
        <w:pStyle w:val="ListParagraph"/>
        <w:numPr>
          <w:ilvl w:val="0"/>
          <w:numId w:val="8"/>
        </w:numPr>
        <w:tabs>
          <w:tab w:val="left" w:pos="1134"/>
        </w:tabs>
        <w:rPr>
          <w:iCs/>
          <w:sz w:val="21"/>
        </w:rPr>
      </w:pPr>
      <w:r>
        <w:rPr>
          <w:iCs/>
          <w:sz w:val="21"/>
        </w:rPr>
        <w:t xml:space="preserve"> </w:t>
      </w:r>
      <w:r w:rsidR="005543D6" w:rsidRPr="00CE4E89">
        <w:rPr>
          <w:iCs/>
          <w:sz w:val="21"/>
        </w:rPr>
        <w:t>Liaising with local services as necessary to provide support for pupils.</w:t>
      </w:r>
    </w:p>
    <w:p w14:paraId="640E3580" w14:textId="3D1FCCAA" w:rsidR="005543D6" w:rsidRPr="00CE4E89" w:rsidRDefault="005543D6" w:rsidP="00165EA5">
      <w:pPr>
        <w:pStyle w:val="ListParagraph"/>
        <w:numPr>
          <w:ilvl w:val="0"/>
          <w:numId w:val="8"/>
        </w:numPr>
        <w:tabs>
          <w:tab w:val="left" w:pos="1134"/>
        </w:tabs>
        <w:rPr>
          <w:iCs/>
          <w:sz w:val="21"/>
        </w:rPr>
      </w:pPr>
      <w:r w:rsidRPr="00CE4E89">
        <w:rPr>
          <w:iCs/>
          <w:sz w:val="21"/>
        </w:rPr>
        <w:t>Assisting with the monitoring and review of this policy.</w:t>
      </w:r>
      <w:r w:rsidR="00F7707E" w:rsidRPr="00CE4E89">
        <w:rPr>
          <w:iCs/>
          <w:sz w:val="21"/>
        </w:rPr>
        <w:t xml:space="preserve"> </w:t>
      </w:r>
    </w:p>
    <w:p w14:paraId="6034BC21" w14:textId="77777777" w:rsidR="00353A5C" w:rsidRPr="005543D6" w:rsidRDefault="00353A5C" w:rsidP="00CE4E89">
      <w:pPr>
        <w:rPr>
          <w:iCs/>
          <w:sz w:val="21"/>
        </w:rPr>
      </w:pPr>
    </w:p>
    <w:p w14:paraId="573A95F2" w14:textId="77777777" w:rsidR="00F7707E" w:rsidRPr="00931BA3" w:rsidRDefault="005543D6" w:rsidP="005543D6">
      <w:pPr>
        <w:rPr>
          <w:b/>
          <w:bCs/>
          <w:iCs/>
          <w:sz w:val="21"/>
        </w:rPr>
      </w:pPr>
      <w:r w:rsidRPr="00931BA3">
        <w:rPr>
          <w:b/>
          <w:bCs/>
          <w:iCs/>
          <w:sz w:val="21"/>
        </w:rPr>
        <w:t>Pupils are responsible for:</w:t>
      </w:r>
    </w:p>
    <w:p w14:paraId="4E54FEDB" w14:textId="733C7800" w:rsidR="005543D6" w:rsidRPr="00931BA3" w:rsidRDefault="009322C5" w:rsidP="009322C5">
      <w:pPr>
        <w:pStyle w:val="ListParagraph"/>
        <w:numPr>
          <w:ilvl w:val="0"/>
          <w:numId w:val="8"/>
        </w:numPr>
        <w:tabs>
          <w:tab w:val="left" w:pos="1134"/>
          <w:tab w:val="left" w:pos="1276"/>
        </w:tabs>
        <w:rPr>
          <w:iCs/>
          <w:sz w:val="21"/>
        </w:rPr>
      </w:pPr>
      <w:r>
        <w:rPr>
          <w:iCs/>
          <w:sz w:val="21"/>
        </w:rPr>
        <w:t xml:space="preserve"> </w:t>
      </w:r>
      <w:r w:rsidR="005543D6" w:rsidRPr="00931BA3">
        <w:rPr>
          <w:iCs/>
          <w:sz w:val="21"/>
        </w:rPr>
        <w:t>Ensuring they do not bring illegal or prohibited drugs, alcohol</w:t>
      </w:r>
      <w:r w:rsidR="004E7B7A" w:rsidRPr="00931BA3">
        <w:rPr>
          <w:iCs/>
          <w:sz w:val="21"/>
        </w:rPr>
        <w:t xml:space="preserve">, </w:t>
      </w:r>
      <w:r w:rsidR="005543D6" w:rsidRPr="00931BA3">
        <w:rPr>
          <w:iCs/>
          <w:sz w:val="21"/>
        </w:rPr>
        <w:t>tobacco</w:t>
      </w:r>
      <w:r w:rsidR="004E7B7A" w:rsidRPr="00931BA3">
        <w:rPr>
          <w:iCs/>
          <w:sz w:val="21"/>
        </w:rPr>
        <w:t xml:space="preserve"> or vapes</w:t>
      </w:r>
      <w:r w:rsidR="005543D6" w:rsidRPr="00931BA3">
        <w:rPr>
          <w:iCs/>
          <w:sz w:val="21"/>
        </w:rPr>
        <w:t xml:space="preserve"> onto school premises, travelling to and from school or whilst engaged in any offsite activity representing the school.</w:t>
      </w:r>
    </w:p>
    <w:p w14:paraId="2DC1E9FB" w14:textId="6B2ACE8C" w:rsidR="005543D6" w:rsidRPr="008B3C6A" w:rsidRDefault="005543D6" w:rsidP="00165EA5">
      <w:pPr>
        <w:pStyle w:val="ListParagraph"/>
        <w:numPr>
          <w:ilvl w:val="0"/>
          <w:numId w:val="8"/>
        </w:numPr>
        <w:tabs>
          <w:tab w:val="left" w:pos="1276"/>
        </w:tabs>
        <w:rPr>
          <w:iCs/>
          <w:sz w:val="21"/>
        </w:rPr>
      </w:pPr>
      <w:r w:rsidRPr="008B3C6A">
        <w:rPr>
          <w:iCs/>
          <w:sz w:val="21"/>
        </w:rPr>
        <w:t>Ensuring they do not take drugs, smoke tobacco</w:t>
      </w:r>
      <w:r w:rsidR="004E7B7A" w:rsidRPr="008B3C6A">
        <w:rPr>
          <w:iCs/>
          <w:sz w:val="21"/>
        </w:rPr>
        <w:t xml:space="preserve">, </w:t>
      </w:r>
      <w:r w:rsidRPr="008B3C6A">
        <w:rPr>
          <w:iCs/>
          <w:sz w:val="21"/>
        </w:rPr>
        <w:t>consume alcohol</w:t>
      </w:r>
      <w:r w:rsidR="004E7B7A" w:rsidRPr="008B3C6A">
        <w:rPr>
          <w:iCs/>
          <w:sz w:val="21"/>
        </w:rPr>
        <w:t xml:space="preserve"> or vape</w:t>
      </w:r>
      <w:r w:rsidRPr="008B3C6A">
        <w:rPr>
          <w:iCs/>
          <w:sz w:val="21"/>
        </w:rPr>
        <w:t xml:space="preserve"> whilst travelling to or from school or at any time whilst wearing the school uniform.</w:t>
      </w:r>
    </w:p>
    <w:p w14:paraId="033A1489" w14:textId="545AD438" w:rsidR="005543D6" w:rsidRPr="008B3C6A" w:rsidRDefault="005543D6" w:rsidP="00165EA5">
      <w:pPr>
        <w:pStyle w:val="ListParagraph"/>
        <w:numPr>
          <w:ilvl w:val="0"/>
          <w:numId w:val="8"/>
        </w:numPr>
        <w:tabs>
          <w:tab w:val="left" w:pos="1276"/>
        </w:tabs>
        <w:rPr>
          <w:iCs/>
          <w:sz w:val="21"/>
        </w:rPr>
      </w:pPr>
      <w:r w:rsidRPr="008B3C6A">
        <w:rPr>
          <w:iCs/>
          <w:sz w:val="21"/>
        </w:rPr>
        <w:t>Contributing to the development of this policy by providing feedback on the effectiveness of the drugs, alcohol</w:t>
      </w:r>
      <w:r w:rsidR="004E7B7A" w:rsidRPr="008B3C6A">
        <w:rPr>
          <w:iCs/>
          <w:sz w:val="21"/>
        </w:rPr>
        <w:t>,</w:t>
      </w:r>
      <w:r w:rsidRPr="008B3C6A">
        <w:rPr>
          <w:iCs/>
          <w:sz w:val="21"/>
        </w:rPr>
        <w:t xml:space="preserve"> tobacco </w:t>
      </w:r>
      <w:r w:rsidR="004E7B7A" w:rsidRPr="008B3C6A">
        <w:rPr>
          <w:iCs/>
          <w:sz w:val="21"/>
        </w:rPr>
        <w:t xml:space="preserve">and </w:t>
      </w:r>
      <w:r w:rsidR="006570AE" w:rsidRPr="008B3C6A">
        <w:rPr>
          <w:iCs/>
          <w:sz w:val="21"/>
        </w:rPr>
        <w:t xml:space="preserve">vaping </w:t>
      </w:r>
      <w:r w:rsidRPr="008B3C6A">
        <w:rPr>
          <w:iCs/>
          <w:sz w:val="21"/>
        </w:rPr>
        <w:t>education provided, and on how incidents are managed.</w:t>
      </w:r>
    </w:p>
    <w:p w14:paraId="3003F1F7" w14:textId="77777777" w:rsidR="00F7707E" w:rsidRPr="005543D6" w:rsidRDefault="00F7707E" w:rsidP="005543D6">
      <w:pPr>
        <w:rPr>
          <w:iCs/>
          <w:sz w:val="21"/>
        </w:rPr>
      </w:pPr>
    </w:p>
    <w:p w14:paraId="663270C8" w14:textId="77777777" w:rsidR="005543D6" w:rsidRPr="00F7707E" w:rsidRDefault="005543D6" w:rsidP="005543D6">
      <w:pPr>
        <w:rPr>
          <w:b/>
          <w:bCs/>
          <w:iCs/>
          <w:sz w:val="21"/>
        </w:rPr>
      </w:pPr>
      <w:r w:rsidRPr="00F7707E">
        <w:rPr>
          <w:b/>
          <w:bCs/>
          <w:iCs/>
          <w:sz w:val="21"/>
        </w:rPr>
        <w:t>All staff (both teaching and support staff) are responsible for:</w:t>
      </w:r>
    </w:p>
    <w:p w14:paraId="2E346AB7" w14:textId="2BEEADCC" w:rsidR="00F7707E" w:rsidRPr="00931BA3" w:rsidRDefault="005543D6" w:rsidP="00165EA5">
      <w:pPr>
        <w:pStyle w:val="ListParagraph"/>
        <w:numPr>
          <w:ilvl w:val="0"/>
          <w:numId w:val="8"/>
        </w:numPr>
        <w:tabs>
          <w:tab w:val="left" w:pos="1276"/>
        </w:tabs>
        <w:rPr>
          <w:iCs/>
          <w:sz w:val="21"/>
        </w:rPr>
      </w:pPr>
      <w:r w:rsidRPr="00931BA3">
        <w:rPr>
          <w:iCs/>
          <w:sz w:val="21"/>
        </w:rPr>
        <w:t>Reporting for work, and remaining throughout the day, in a fit and safe condition to undertake their duties</w:t>
      </w:r>
      <w:r w:rsidR="00F7707E" w:rsidRPr="00931BA3">
        <w:rPr>
          <w:iCs/>
          <w:sz w:val="21"/>
        </w:rPr>
        <w:t>.</w:t>
      </w:r>
    </w:p>
    <w:p w14:paraId="63573A71" w14:textId="778104B3" w:rsidR="005543D6" w:rsidRPr="00931BA3" w:rsidRDefault="005543D6" w:rsidP="00165EA5">
      <w:pPr>
        <w:pStyle w:val="ListParagraph"/>
        <w:numPr>
          <w:ilvl w:val="0"/>
          <w:numId w:val="8"/>
        </w:numPr>
        <w:tabs>
          <w:tab w:val="left" w:pos="1276"/>
        </w:tabs>
        <w:rPr>
          <w:iCs/>
          <w:sz w:val="21"/>
        </w:rPr>
      </w:pPr>
      <w:r w:rsidRPr="00931BA3">
        <w:rPr>
          <w:iCs/>
          <w:sz w:val="21"/>
        </w:rPr>
        <w:t>Ensuring that their performance and judgement at work is never impaired by drugs, alcoho</w:t>
      </w:r>
      <w:r w:rsidR="006570AE" w:rsidRPr="00931BA3">
        <w:rPr>
          <w:iCs/>
          <w:sz w:val="21"/>
        </w:rPr>
        <w:t>l,</w:t>
      </w:r>
      <w:r w:rsidRPr="00931BA3">
        <w:rPr>
          <w:iCs/>
          <w:sz w:val="21"/>
        </w:rPr>
        <w:t xml:space="preserve"> tobacco</w:t>
      </w:r>
      <w:r w:rsidR="006570AE" w:rsidRPr="00931BA3">
        <w:rPr>
          <w:iCs/>
          <w:sz w:val="21"/>
        </w:rPr>
        <w:t xml:space="preserve"> or vaping</w:t>
      </w:r>
      <w:r w:rsidRPr="00931BA3">
        <w:rPr>
          <w:iCs/>
          <w:sz w:val="21"/>
        </w:rPr>
        <w:t>.</w:t>
      </w:r>
    </w:p>
    <w:p w14:paraId="3379BA82" w14:textId="77777777" w:rsidR="00F7707E" w:rsidRPr="00931BA3" w:rsidRDefault="005543D6" w:rsidP="00165EA5">
      <w:pPr>
        <w:pStyle w:val="ListParagraph"/>
        <w:numPr>
          <w:ilvl w:val="0"/>
          <w:numId w:val="8"/>
        </w:numPr>
        <w:tabs>
          <w:tab w:val="left" w:pos="1276"/>
        </w:tabs>
        <w:rPr>
          <w:iCs/>
          <w:sz w:val="21"/>
        </w:rPr>
      </w:pPr>
      <w:r w:rsidRPr="00931BA3">
        <w:rPr>
          <w:iCs/>
          <w:sz w:val="21"/>
        </w:rPr>
        <w:t>Ensuring that they are in a fit and safe condition during the on-call period.</w:t>
      </w:r>
    </w:p>
    <w:p w14:paraId="0F4F285A" w14:textId="6D8472C4" w:rsidR="005543D6" w:rsidRPr="00931BA3" w:rsidRDefault="005543D6" w:rsidP="00165EA5">
      <w:pPr>
        <w:pStyle w:val="ListParagraph"/>
        <w:numPr>
          <w:ilvl w:val="0"/>
          <w:numId w:val="8"/>
        </w:numPr>
        <w:tabs>
          <w:tab w:val="left" w:pos="1276"/>
        </w:tabs>
        <w:rPr>
          <w:iCs/>
          <w:sz w:val="21"/>
        </w:rPr>
      </w:pPr>
      <w:r w:rsidRPr="00931BA3">
        <w:rPr>
          <w:iCs/>
          <w:sz w:val="21"/>
        </w:rPr>
        <w:t>Understanding how this policy relates to them and their role in drug, alcohol</w:t>
      </w:r>
      <w:r w:rsidR="006570AE" w:rsidRPr="00931BA3">
        <w:rPr>
          <w:iCs/>
          <w:sz w:val="21"/>
        </w:rPr>
        <w:t xml:space="preserve">, </w:t>
      </w:r>
      <w:r w:rsidRPr="00931BA3">
        <w:rPr>
          <w:iCs/>
          <w:sz w:val="21"/>
        </w:rPr>
        <w:t xml:space="preserve">tobacco </w:t>
      </w:r>
      <w:r w:rsidR="006570AE" w:rsidRPr="00931BA3">
        <w:rPr>
          <w:iCs/>
          <w:sz w:val="21"/>
        </w:rPr>
        <w:t xml:space="preserve">and vaping </w:t>
      </w:r>
      <w:r w:rsidRPr="00931BA3">
        <w:rPr>
          <w:iCs/>
          <w:sz w:val="21"/>
        </w:rPr>
        <w:t>management.</w:t>
      </w:r>
    </w:p>
    <w:p w14:paraId="0F2D2F84" w14:textId="2B91AFCA" w:rsidR="005543D6" w:rsidRPr="00931BA3" w:rsidRDefault="005543D6" w:rsidP="00165EA5">
      <w:pPr>
        <w:pStyle w:val="ListParagraph"/>
        <w:numPr>
          <w:ilvl w:val="0"/>
          <w:numId w:val="8"/>
        </w:numPr>
        <w:tabs>
          <w:tab w:val="left" w:pos="1276"/>
        </w:tabs>
        <w:rPr>
          <w:iCs/>
          <w:sz w:val="21"/>
        </w:rPr>
      </w:pPr>
      <w:r w:rsidRPr="00931BA3">
        <w:rPr>
          <w:iCs/>
          <w:sz w:val="21"/>
        </w:rPr>
        <w:t>Attending scheduled training concerning drugs, alcohol</w:t>
      </w:r>
      <w:r w:rsidR="006570AE" w:rsidRPr="00931BA3">
        <w:rPr>
          <w:iCs/>
          <w:sz w:val="21"/>
        </w:rPr>
        <w:t xml:space="preserve">, </w:t>
      </w:r>
      <w:r w:rsidRPr="00931BA3">
        <w:rPr>
          <w:iCs/>
          <w:sz w:val="21"/>
        </w:rPr>
        <w:t>tobacco</w:t>
      </w:r>
      <w:r w:rsidR="006570AE" w:rsidRPr="00931BA3">
        <w:rPr>
          <w:iCs/>
          <w:sz w:val="21"/>
        </w:rPr>
        <w:t xml:space="preserve"> and vaping</w:t>
      </w:r>
      <w:r w:rsidRPr="00931BA3">
        <w:rPr>
          <w:iCs/>
          <w:sz w:val="21"/>
        </w:rPr>
        <w:t>, including how to spot the signs and symptoms of use and dependency, identifying paraphernalia and how to respond to a drug related incident.</w:t>
      </w:r>
    </w:p>
    <w:p w14:paraId="5C15C37F" w14:textId="77777777" w:rsidR="00A81CE5" w:rsidRPr="004E7B7A" w:rsidRDefault="00A81CE5" w:rsidP="00A81CE5">
      <w:pPr>
        <w:pStyle w:val="ListParagraph"/>
        <w:ind w:left="720" w:firstLine="0"/>
        <w:rPr>
          <w:iCs/>
          <w:sz w:val="21"/>
        </w:rPr>
      </w:pPr>
    </w:p>
    <w:p w14:paraId="541EC395" w14:textId="77777777" w:rsidR="00A81CE5" w:rsidRPr="00A81CE5" w:rsidRDefault="00A81CE5" w:rsidP="00A81CE5">
      <w:pPr>
        <w:rPr>
          <w:b/>
          <w:bCs/>
          <w:iCs/>
          <w:sz w:val="21"/>
        </w:rPr>
      </w:pPr>
      <w:r w:rsidRPr="00A81CE5">
        <w:rPr>
          <w:b/>
          <w:bCs/>
          <w:iCs/>
          <w:sz w:val="21"/>
        </w:rPr>
        <w:t>The site supervisor is responsible for:</w:t>
      </w:r>
    </w:p>
    <w:p w14:paraId="3B4215FA" w14:textId="760FD7D7" w:rsidR="00A81CE5" w:rsidRPr="00370193" w:rsidRDefault="00A81CE5" w:rsidP="00165EA5">
      <w:pPr>
        <w:pStyle w:val="ListParagraph"/>
        <w:numPr>
          <w:ilvl w:val="0"/>
          <w:numId w:val="8"/>
        </w:numPr>
        <w:tabs>
          <w:tab w:val="left" w:pos="1276"/>
        </w:tabs>
        <w:rPr>
          <w:iCs/>
          <w:sz w:val="21"/>
        </w:rPr>
      </w:pPr>
      <w:r w:rsidRPr="00370193">
        <w:rPr>
          <w:iCs/>
          <w:sz w:val="21"/>
        </w:rPr>
        <w:t>Regularly checking the school premises for signs of drug and alcohol use and reporting any concerns to the DSL.</w:t>
      </w:r>
    </w:p>
    <w:p w14:paraId="05807E99" w14:textId="77777777" w:rsidR="005F2E80" w:rsidRPr="00A81CE5" w:rsidRDefault="005F2E80" w:rsidP="00165EA5">
      <w:pPr>
        <w:pStyle w:val="ListParagraph"/>
        <w:tabs>
          <w:tab w:val="left" w:pos="1276"/>
        </w:tabs>
        <w:ind w:left="720" w:firstLine="0"/>
        <w:rPr>
          <w:iCs/>
          <w:sz w:val="21"/>
        </w:rPr>
      </w:pPr>
    </w:p>
    <w:p w14:paraId="026E1189" w14:textId="77777777" w:rsidR="005F2E80" w:rsidRPr="00F0503E" w:rsidRDefault="005F2E80" w:rsidP="005F2E80">
      <w:pPr>
        <w:rPr>
          <w:b/>
          <w:bCs/>
          <w:iCs/>
          <w:sz w:val="21"/>
        </w:rPr>
      </w:pPr>
      <w:r w:rsidRPr="00F0503E">
        <w:rPr>
          <w:b/>
          <w:bCs/>
          <w:iCs/>
          <w:sz w:val="21"/>
        </w:rPr>
        <w:t>External agencies are responsible for:</w:t>
      </w:r>
    </w:p>
    <w:p w14:paraId="649C342E" w14:textId="70A8B772" w:rsidR="00DC6A61" w:rsidRPr="00F0503E" w:rsidRDefault="00165EA5" w:rsidP="00165EA5">
      <w:pPr>
        <w:pStyle w:val="ListParagraph"/>
        <w:numPr>
          <w:ilvl w:val="0"/>
          <w:numId w:val="8"/>
        </w:numPr>
        <w:tabs>
          <w:tab w:val="left" w:pos="1134"/>
        </w:tabs>
        <w:rPr>
          <w:iCs/>
          <w:sz w:val="21"/>
        </w:rPr>
      </w:pPr>
      <w:r>
        <w:rPr>
          <w:iCs/>
          <w:sz w:val="21"/>
        </w:rPr>
        <w:t xml:space="preserve"> </w:t>
      </w:r>
      <w:r w:rsidR="005F2E80" w:rsidRPr="00F0503E">
        <w:rPr>
          <w:iCs/>
          <w:sz w:val="21"/>
        </w:rPr>
        <w:t>Supporting the school with drug, alcohol and tobacco issues as required.</w:t>
      </w:r>
    </w:p>
    <w:p w14:paraId="7DE0DD80" w14:textId="77777777" w:rsidR="00DC6A61" w:rsidRPr="00F0503E" w:rsidRDefault="00DC6A61" w:rsidP="00165EA5">
      <w:pPr>
        <w:tabs>
          <w:tab w:val="left" w:pos="1134"/>
        </w:tabs>
        <w:rPr>
          <w:i/>
          <w:sz w:val="21"/>
        </w:rPr>
      </w:pPr>
    </w:p>
    <w:p w14:paraId="7990D87B" w14:textId="77777777" w:rsidR="00DC6A61" w:rsidRDefault="00DC6A61" w:rsidP="000D20D3">
      <w:pPr>
        <w:rPr>
          <w:b/>
          <w:bCs/>
          <w:i/>
          <w:sz w:val="21"/>
        </w:rPr>
      </w:pPr>
    </w:p>
    <w:p w14:paraId="5CEFA11D" w14:textId="72A48E51" w:rsidR="00670BF4" w:rsidRPr="007B7DEB" w:rsidRDefault="00670BF4" w:rsidP="00C97542">
      <w:pPr>
        <w:pStyle w:val="ListParagraph"/>
        <w:numPr>
          <w:ilvl w:val="0"/>
          <w:numId w:val="6"/>
        </w:numPr>
        <w:rPr>
          <w:b/>
          <w:bCs/>
          <w:iCs/>
          <w:sz w:val="21"/>
        </w:rPr>
      </w:pPr>
      <w:r w:rsidRPr="007B7DEB">
        <w:rPr>
          <w:b/>
          <w:bCs/>
          <w:iCs/>
          <w:sz w:val="21"/>
        </w:rPr>
        <w:t>Staff training</w:t>
      </w:r>
    </w:p>
    <w:p w14:paraId="28EF4A7C" w14:textId="77777777" w:rsidR="00670BF4" w:rsidRPr="00F0503E" w:rsidRDefault="00670BF4" w:rsidP="00C97542">
      <w:pPr>
        <w:pStyle w:val="ListParagraph"/>
        <w:numPr>
          <w:ilvl w:val="0"/>
          <w:numId w:val="9"/>
        </w:numPr>
        <w:rPr>
          <w:iCs/>
          <w:sz w:val="21"/>
        </w:rPr>
      </w:pPr>
      <w:r w:rsidRPr="00F0503E">
        <w:rPr>
          <w:iCs/>
          <w:sz w:val="21"/>
        </w:rPr>
        <w:t>We recognise that early intervention can prevent drug misuse. As such, teachers will receive training in identifying pupils who may be at risk annually.</w:t>
      </w:r>
    </w:p>
    <w:p w14:paraId="38515738" w14:textId="2168EC37" w:rsidR="00670BF4" w:rsidRPr="00F0503E" w:rsidRDefault="00670BF4" w:rsidP="00C97542">
      <w:pPr>
        <w:pStyle w:val="ListParagraph"/>
        <w:numPr>
          <w:ilvl w:val="0"/>
          <w:numId w:val="9"/>
        </w:numPr>
        <w:rPr>
          <w:iCs/>
          <w:sz w:val="21"/>
        </w:rPr>
      </w:pPr>
      <w:r w:rsidRPr="00F0503E">
        <w:rPr>
          <w:iCs/>
          <w:sz w:val="21"/>
        </w:rPr>
        <w:t>Teachers and support staff will receive regular and ongoing training as part of their professional development.</w:t>
      </w:r>
    </w:p>
    <w:p w14:paraId="66D86E65" w14:textId="77777777" w:rsidR="00C755A7" w:rsidRPr="00670BF4" w:rsidRDefault="00C755A7" w:rsidP="00C755A7">
      <w:pPr>
        <w:pStyle w:val="ListParagraph"/>
        <w:ind w:left="720" w:firstLine="0"/>
        <w:rPr>
          <w:iCs/>
          <w:sz w:val="21"/>
        </w:rPr>
      </w:pPr>
    </w:p>
    <w:p w14:paraId="742A7F32" w14:textId="1927B23A" w:rsidR="00C755A7" w:rsidRPr="007B7DEB" w:rsidRDefault="00C755A7" w:rsidP="00C97542">
      <w:pPr>
        <w:pStyle w:val="ListParagraph"/>
        <w:numPr>
          <w:ilvl w:val="0"/>
          <w:numId w:val="6"/>
        </w:numPr>
        <w:rPr>
          <w:b/>
          <w:bCs/>
          <w:iCs/>
          <w:sz w:val="21"/>
        </w:rPr>
      </w:pPr>
      <w:r w:rsidRPr="007B7DEB">
        <w:rPr>
          <w:b/>
          <w:bCs/>
          <w:iCs/>
          <w:sz w:val="21"/>
        </w:rPr>
        <w:t>Drug education</w:t>
      </w:r>
    </w:p>
    <w:p w14:paraId="1D5EA950" w14:textId="7CCEFD2B" w:rsidR="00C755A7" w:rsidRPr="00622BF1" w:rsidRDefault="00C755A7" w:rsidP="00C97542">
      <w:pPr>
        <w:pStyle w:val="ListParagraph"/>
        <w:numPr>
          <w:ilvl w:val="0"/>
          <w:numId w:val="10"/>
        </w:numPr>
        <w:rPr>
          <w:iCs/>
          <w:sz w:val="21"/>
        </w:rPr>
      </w:pPr>
      <w:r w:rsidRPr="00622BF1">
        <w:rPr>
          <w:iCs/>
          <w:sz w:val="21"/>
        </w:rPr>
        <w:t>All pupils will receive regular guidance on drugs, alcohol</w:t>
      </w:r>
      <w:r w:rsidR="00CC5438" w:rsidRPr="00622BF1">
        <w:rPr>
          <w:iCs/>
          <w:sz w:val="21"/>
        </w:rPr>
        <w:t>,</w:t>
      </w:r>
      <w:r w:rsidRPr="00622BF1">
        <w:rPr>
          <w:iCs/>
          <w:sz w:val="21"/>
        </w:rPr>
        <w:t xml:space="preserve"> tobacco a</w:t>
      </w:r>
      <w:r w:rsidR="00CC5438" w:rsidRPr="00622BF1">
        <w:rPr>
          <w:iCs/>
          <w:sz w:val="21"/>
        </w:rPr>
        <w:t>n</w:t>
      </w:r>
      <w:r w:rsidRPr="00622BF1">
        <w:rPr>
          <w:iCs/>
          <w:sz w:val="21"/>
        </w:rPr>
        <w:t>d vaping as part of the PSHE/IAG curriculum.</w:t>
      </w:r>
    </w:p>
    <w:p w14:paraId="53921730" w14:textId="3B365291" w:rsidR="00C755A7" w:rsidRPr="00622BF1" w:rsidRDefault="00C755A7" w:rsidP="00C97542">
      <w:pPr>
        <w:pStyle w:val="ListParagraph"/>
        <w:numPr>
          <w:ilvl w:val="0"/>
          <w:numId w:val="10"/>
        </w:numPr>
        <w:rPr>
          <w:iCs/>
          <w:sz w:val="21"/>
        </w:rPr>
      </w:pPr>
      <w:r w:rsidRPr="00622BF1">
        <w:rPr>
          <w:iCs/>
          <w:sz w:val="21"/>
        </w:rPr>
        <w:t xml:space="preserve">Drugs, alcohol </w:t>
      </w:r>
      <w:r w:rsidR="00CC5438" w:rsidRPr="00622BF1">
        <w:rPr>
          <w:iCs/>
          <w:sz w:val="21"/>
        </w:rPr>
        <w:t xml:space="preserve">tobacco and vaping </w:t>
      </w:r>
      <w:r w:rsidRPr="00622BF1">
        <w:rPr>
          <w:iCs/>
          <w:sz w:val="21"/>
        </w:rPr>
        <w:t>will feature regularly as part of pastoral education in the form of classes and assemblies.</w:t>
      </w:r>
    </w:p>
    <w:p w14:paraId="26905DF6" w14:textId="0A372B8D" w:rsidR="00C755A7" w:rsidRPr="00622BF1" w:rsidRDefault="00C755A7" w:rsidP="00C97542">
      <w:pPr>
        <w:pStyle w:val="ListParagraph"/>
        <w:numPr>
          <w:ilvl w:val="0"/>
          <w:numId w:val="10"/>
        </w:numPr>
        <w:rPr>
          <w:iCs/>
          <w:sz w:val="21"/>
        </w:rPr>
      </w:pPr>
      <w:r w:rsidRPr="00622BF1">
        <w:rPr>
          <w:iCs/>
          <w:sz w:val="21"/>
        </w:rPr>
        <w:t>Lessons will be delivered as appropriate to the age and phase of the pupils</w:t>
      </w:r>
      <w:r w:rsidR="00E6605C" w:rsidRPr="00622BF1">
        <w:rPr>
          <w:iCs/>
          <w:sz w:val="21"/>
        </w:rPr>
        <w:t xml:space="preserve">. </w:t>
      </w:r>
      <w:r w:rsidRPr="00622BF1">
        <w:rPr>
          <w:iCs/>
          <w:sz w:val="21"/>
        </w:rPr>
        <w:t xml:space="preserve"> </w:t>
      </w:r>
    </w:p>
    <w:p w14:paraId="2873178F" w14:textId="4484B870" w:rsidR="00DC6A61" w:rsidRPr="00622BF1" w:rsidRDefault="00C755A7" w:rsidP="00C97542">
      <w:pPr>
        <w:pStyle w:val="ListParagraph"/>
        <w:numPr>
          <w:ilvl w:val="0"/>
          <w:numId w:val="10"/>
        </w:numPr>
        <w:rPr>
          <w:iCs/>
          <w:sz w:val="21"/>
        </w:rPr>
      </w:pPr>
      <w:r w:rsidRPr="00622BF1">
        <w:rPr>
          <w:iCs/>
          <w:sz w:val="21"/>
        </w:rPr>
        <w:t xml:space="preserve">Where appropriate, visitors and external speakers will lead classes on drug, alcohol </w:t>
      </w:r>
      <w:r w:rsidR="00CC5438" w:rsidRPr="00622BF1">
        <w:rPr>
          <w:iCs/>
          <w:sz w:val="21"/>
        </w:rPr>
        <w:t xml:space="preserve">tobacco and vaping </w:t>
      </w:r>
      <w:r w:rsidRPr="00622BF1">
        <w:rPr>
          <w:iCs/>
          <w:sz w:val="21"/>
        </w:rPr>
        <w:t>mis</w:t>
      </w:r>
      <w:r w:rsidR="00CC5438" w:rsidRPr="00622BF1">
        <w:rPr>
          <w:iCs/>
          <w:sz w:val="21"/>
        </w:rPr>
        <w:t xml:space="preserve">use. </w:t>
      </w:r>
    </w:p>
    <w:p w14:paraId="4A698466" w14:textId="77777777" w:rsidR="00393BDF" w:rsidRPr="00C755A7" w:rsidRDefault="00393BDF" w:rsidP="00393BDF">
      <w:pPr>
        <w:pStyle w:val="ListParagraph"/>
        <w:ind w:left="720" w:firstLine="0"/>
        <w:rPr>
          <w:iCs/>
          <w:sz w:val="21"/>
        </w:rPr>
      </w:pPr>
    </w:p>
    <w:p w14:paraId="74B52941" w14:textId="12331338" w:rsidR="00393BDF" w:rsidRPr="007B7DEB" w:rsidRDefault="00393BDF" w:rsidP="00C97542">
      <w:pPr>
        <w:pStyle w:val="ListParagraph"/>
        <w:numPr>
          <w:ilvl w:val="0"/>
          <w:numId w:val="6"/>
        </w:numPr>
        <w:rPr>
          <w:b/>
          <w:bCs/>
          <w:iCs/>
          <w:sz w:val="21"/>
        </w:rPr>
      </w:pPr>
      <w:r w:rsidRPr="007B7DEB">
        <w:rPr>
          <w:b/>
          <w:bCs/>
          <w:iCs/>
          <w:sz w:val="21"/>
        </w:rPr>
        <w:t>Smoking</w:t>
      </w:r>
    </w:p>
    <w:p w14:paraId="1F293A5F" w14:textId="378CF988" w:rsidR="00393BDF" w:rsidRPr="00622BF1" w:rsidRDefault="00393BDF" w:rsidP="00C97542">
      <w:pPr>
        <w:pStyle w:val="ListParagraph"/>
        <w:numPr>
          <w:ilvl w:val="0"/>
          <w:numId w:val="11"/>
        </w:numPr>
        <w:rPr>
          <w:iCs/>
          <w:sz w:val="21"/>
        </w:rPr>
      </w:pPr>
      <w:r w:rsidRPr="00622BF1">
        <w:rPr>
          <w:iCs/>
          <w:sz w:val="21"/>
        </w:rPr>
        <w:t>In accordance with part 1 of the Health Act 2006, the school is a smoke free environment. This includes all buildings, out-buildings, playgrounds, playing fields and sheltered areas.</w:t>
      </w:r>
    </w:p>
    <w:p w14:paraId="5EAB7280" w14:textId="52A770B4" w:rsidR="00393BDF" w:rsidRPr="00622BF1" w:rsidRDefault="00393BDF" w:rsidP="00C97542">
      <w:pPr>
        <w:pStyle w:val="ListParagraph"/>
        <w:numPr>
          <w:ilvl w:val="0"/>
          <w:numId w:val="11"/>
        </w:numPr>
        <w:rPr>
          <w:iCs/>
          <w:sz w:val="21"/>
        </w:rPr>
      </w:pPr>
      <w:r w:rsidRPr="00622BF1">
        <w:rPr>
          <w:iCs/>
          <w:sz w:val="21"/>
        </w:rPr>
        <w:t xml:space="preserve">Parents, visitors and staff must not smoke </w:t>
      </w:r>
      <w:r w:rsidR="00B5289C" w:rsidRPr="00622BF1">
        <w:rPr>
          <w:iCs/>
          <w:sz w:val="21"/>
        </w:rPr>
        <w:t xml:space="preserve">or vape </w:t>
      </w:r>
      <w:r w:rsidRPr="00622BF1">
        <w:rPr>
          <w:iCs/>
          <w:sz w:val="21"/>
        </w:rPr>
        <w:t>on school grounds and must avoid smoking</w:t>
      </w:r>
      <w:r w:rsidR="00DA01B0" w:rsidRPr="00622BF1">
        <w:rPr>
          <w:iCs/>
          <w:sz w:val="21"/>
        </w:rPr>
        <w:t xml:space="preserve"> or vaping</w:t>
      </w:r>
      <w:r w:rsidRPr="00622BF1">
        <w:rPr>
          <w:iCs/>
          <w:sz w:val="21"/>
        </w:rPr>
        <w:t xml:space="preserve"> in front of pupils and/or encouraging pupils to smoke.</w:t>
      </w:r>
    </w:p>
    <w:p w14:paraId="7254849E" w14:textId="18F02DBE" w:rsidR="00393BDF" w:rsidRPr="00622BF1" w:rsidRDefault="00393BDF" w:rsidP="00C97542">
      <w:pPr>
        <w:pStyle w:val="ListParagraph"/>
        <w:numPr>
          <w:ilvl w:val="0"/>
          <w:numId w:val="11"/>
        </w:numPr>
        <w:rPr>
          <w:iCs/>
          <w:sz w:val="21"/>
        </w:rPr>
      </w:pPr>
      <w:r w:rsidRPr="00622BF1">
        <w:rPr>
          <w:iCs/>
          <w:sz w:val="21"/>
        </w:rPr>
        <w:t>Pupils, including sixth form pupils over the age of 18, are not permitted to bring smoking or nicotine products onto the premises. This includes, but is not limited to, cigarettes, e-cigarettes,</w:t>
      </w:r>
      <w:r w:rsidR="00B5289C" w:rsidRPr="00622BF1">
        <w:rPr>
          <w:iCs/>
          <w:sz w:val="21"/>
        </w:rPr>
        <w:t xml:space="preserve"> vapes,</w:t>
      </w:r>
      <w:r w:rsidRPr="00622BF1">
        <w:rPr>
          <w:iCs/>
          <w:sz w:val="21"/>
        </w:rPr>
        <w:t xml:space="preserve"> lighters, matches and pipes.</w:t>
      </w:r>
    </w:p>
    <w:p w14:paraId="2C657DEF" w14:textId="24645F15" w:rsidR="00B25CA3" w:rsidRPr="00622BF1" w:rsidRDefault="00393BDF" w:rsidP="00C97542">
      <w:pPr>
        <w:pStyle w:val="ListParagraph"/>
        <w:numPr>
          <w:ilvl w:val="0"/>
          <w:numId w:val="11"/>
        </w:numPr>
        <w:rPr>
          <w:iCs/>
          <w:sz w:val="21"/>
        </w:rPr>
      </w:pPr>
      <w:r w:rsidRPr="00622BF1">
        <w:rPr>
          <w:iCs/>
          <w:sz w:val="21"/>
        </w:rPr>
        <w:lastRenderedPageBreak/>
        <w:t>In the interest of health and hygiene, smoking</w:t>
      </w:r>
      <w:r w:rsidR="00B5289C" w:rsidRPr="00622BF1">
        <w:rPr>
          <w:iCs/>
          <w:sz w:val="21"/>
        </w:rPr>
        <w:t xml:space="preserve"> and vaping</w:t>
      </w:r>
      <w:r w:rsidRPr="00622BF1">
        <w:rPr>
          <w:iCs/>
          <w:sz w:val="21"/>
        </w:rPr>
        <w:t xml:space="preserve"> will not be permitted around the school gates.</w:t>
      </w:r>
    </w:p>
    <w:p w14:paraId="277BF86C" w14:textId="77777777" w:rsidR="00B25CA3" w:rsidRDefault="00B25CA3" w:rsidP="00B25CA3">
      <w:pPr>
        <w:pStyle w:val="ListParagraph"/>
        <w:ind w:left="720" w:firstLine="0"/>
        <w:rPr>
          <w:iCs/>
          <w:sz w:val="21"/>
        </w:rPr>
      </w:pPr>
    </w:p>
    <w:p w14:paraId="3A958B5A" w14:textId="19D70298" w:rsidR="003C5B48" w:rsidRPr="00746353" w:rsidRDefault="00B25CA3" w:rsidP="00C97542">
      <w:pPr>
        <w:pStyle w:val="ListParagraph"/>
        <w:numPr>
          <w:ilvl w:val="0"/>
          <w:numId w:val="6"/>
        </w:numPr>
        <w:rPr>
          <w:b/>
          <w:bCs/>
          <w:iCs/>
          <w:sz w:val="21"/>
        </w:rPr>
      </w:pPr>
      <w:r w:rsidRPr="00746353">
        <w:rPr>
          <w:b/>
          <w:bCs/>
          <w:iCs/>
          <w:sz w:val="21"/>
        </w:rPr>
        <w:t>Drugs</w:t>
      </w:r>
    </w:p>
    <w:p w14:paraId="69017E4D" w14:textId="77777777" w:rsidR="003C5B48" w:rsidRPr="00622BF1" w:rsidRDefault="003C5B48" w:rsidP="00C97542">
      <w:pPr>
        <w:pStyle w:val="ListParagraph"/>
        <w:numPr>
          <w:ilvl w:val="0"/>
          <w:numId w:val="12"/>
        </w:numPr>
        <w:rPr>
          <w:iCs/>
          <w:sz w:val="21"/>
        </w:rPr>
      </w:pPr>
      <w:r w:rsidRPr="00622BF1">
        <w:rPr>
          <w:iCs/>
          <w:sz w:val="21"/>
        </w:rPr>
        <w:t>For the purposes of this policy, a “drug” is defined as any substance which alters perception and the way the body works. This definition includes but is not limited to:</w:t>
      </w:r>
    </w:p>
    <w:p w14:paraId="795747EE" w14:textId="77777777" w:rsidR="003C5B48" w:rsidRDefault="003C5B48" w:rsidP="00C97542">
      <w:pPr>
        <w:pStyle w:val="ListParagraph"/>
        <w:numPr>
          <w:ilvl w:val="1"/>
          <w:numId w:val="7"/>
        </w:numPr>
        <w:rPr>
          <w:iCs/>
          <w:sz w:val="21"/>
        </w:rPr>
      </w:pPr>
      <w:r w:rsidRPr="00393BDF">
        <w:rPr>
          <w:iCs/>
          <w:sz w:val="21"/>
        </w:rPr>
        <w:t xml:space="preserve">All illegal substances </w:t>
      </w:r>
    </w:p>
    <w:p w14:paraId="246F6E3F" w14:textId="77777777" w:rsidR="003C5B48" w:rsidRPr="00393BDF" w:rsidRDefault="003C5B48" w:rsidP="00C97542">
      <w:pPr>
        <w:pStyle w:val="ListParagraph"/>
        <w:numPr>
          <w:ilvl w:val="1"/>
          <w:numId w:val="7"/>
        </w:numPr>
        <w:rPr>
          <w:iCs/>
          <w:sz w:val="21"/>
        </w:rPr>
      </w:pPr>
      <w:r w:rsidRPr="00393BDF">
        <w:rPr>
          <w:iCs/>
          <w:sz w:val="21"/>
        </w:rPr>
        <w:t>Alcohol</w:t>
      </w:r>
    </w:p>
    <w:p w14:paraId="61E5393B" w14:textId="77777777" w:rsidR="003C5B48" w:rsidRPr="00393BDF" w:rsidRDefault="003C5B48" w:rsidP="00C97542">
      <w:pPr>
        <w:pStyle w:val="ListParagraph"/>
        <w:numPr>
          <w:ilvl w:val="1"/>
          <w:numId w:val="7"/>
        </w:numPr>
        <w:rPr>
          <w:iCs/>
          <w:sz w:val="21"/>
        </w:rPr>
      </w:pPr>
      <w:r w:rsidRPr="00393BDF">
        <w:rPr>
          <w:iCs/>
          <w:sz w:val="21"/>
        </w:rPr>
        <w:t>Tobacco</w:t>
      </w:r>
    </w:p>
    <w:p w14:paraId="31D17E2D" w14:textId="77777777" w:rsidR="003C5B48" w:rsidRPr="00393BDF" w:rsidRDefault="003C5B48" w:rsidP="00C97542">
      <w:pPr>
        <w:pStyle w:val="ListParagraph"/>
        <w:numPr>
          <w:ilvl w:val="1"/>
          <w:numId w:val="7"/>
        </w:numPr>
        <w:rPr>
          <w:iCs/>
          <w:sz w:val="21"/>
        </w:rPr>
      </w:pPr>
      <w:r w:rsidRPr="00393BDF">
        <w:rPr>
          <w:iCs/>
          <w:sz w:val="21"/>
        </w:rPr>
        <w:t>Solvents</w:t>
      </w:r>
    </w:p>
    <w:p w14:paraId="4CE253D9" w14:textId="77777777" w:rsidR="003C5B48" w:rsidRDefault="003C5B48" w:rsidP="00C97542">
      <w:pPr>
        <w:pStyle w:val="ListParagraph"/>
        <w:numPr>
          <w:ilvl w:val="1"/>
          <w:numId w:val="7"/>
        </w:numPr>
        <w:rPr>
          <w:iCs/>
          <w:sz w:val="21"/>
        </w:rPr>
      </w:pPr>
      <w:r w:rsidRPr="00393BDF">
        <w:rPr>
          <w:iCs/>
          <w:sz w:val="21"/>
        </w:rPr>
        <w:t xml:space="preserve">Medicines </w:t>
      </w:r>
    </w:p>
    <w:p w14:paraId="21B77AF5" w14:textId="77777777" w:rsidR="003C5B48" w:rsidRDefault="003C5B48" w:rsidP="00C97542">
      <w:pPr>
        <w:pStyle w:val="ListParagraph"/>
        <w:numPr>
          <w:ilvl w:val="1"/>
          <w:numId w:val="7"/>
        </w:numPr>
        <w:rPr>
          <w:iCs/>
          <w:sz w:val="21"/>
        </w:rPr>
      </w:pPr>
      <w:r w:rsidRPr="00393BDF">
        <w:rPr>
          <w:iCs/>
          <w:sz w:val="21"/>
        </w:rPr>
        <w:t>Legal highs</w:t>
      </w:r>
    </w:p>
    <w:p w14:paraId="46296DD7" w14:textId="77777777" w:rsidR="00534716" w:rsidRPr="00534716" w:rsidRDefault="00534716" w:rsidP="00534716">
      <w:pPr>
        <w:rPr>
          <w:iCs/>
          <w:sz w:val="21"/>
        </w:rPr>
      </w:pPr>
    </w:p>
    <w:p w14:paraId="3BB152AD" w14:textId="0312852B" w:rsidR="007C567F" w:rsidRPr="00746353" w:rsidRDefault="007C567F" w:rsidP="00C97542">
      <w:pPr>
        <w:pStyle w:val="ListParagraph"/>
        <w:numPr>
          <w:ilvl w:val="0"/>
          <w:numId w:val="6"/>
        </w:numPr>
        <w:rPr>
          <w:b/>
          <w:bCs/>
          <w:iCs/>
          <w:sz w:val="21"/>
        </w:rPr>
      </w:pPr>
      <w:r w:rsidRPr="00746353">
        <w:rPr>
          <w:b/>
          <w:bCs/>
          <w:iCs/>
          <w:sz w:val="21"/>
        </w:rPr>
        <w:t>Legal drugs and prescribed medicines</w:t>
      </w:r>
    </w:p>
    <w:p w14:paraId="1CBD7B2F" w14:textId="6DEBC8AF" w:rsidR="007C567F" w:rsidRPr="00622BF1" w:rsidRDefault="007C567F" w:rsidP="00C97542">
      <w:pPr>
        <w:pStyle w:val="ListParagraph"/>
        <w:numPr>
          <w:ilvl w:val="0"/>
          <w:numId w:val="13"/>
        </w:numPr>
        <w:rPr>
          <w:iCs/>
          <w:sz w:val="21"/>
        </w:rPr>
      </w:pPr>
      <w:r w:rsidRPr="00622BF1">
        <w:rPr>
          <w:iCs/>
          <w:sz w:val="21"/>
        </w:rPr>
        <w:t>We understand that some pupils may require medications that have been prescribed by a doctor or other health professional.</w:t>
      </w:r>
    </w:p>
    <w:p w14:paraId="2C2B86BA" w14:textId="73BF479D" w:rsidR="007C567F" w:rsidRPr="00622BF1" w:rsidRDefault="007C567F" w:rsidP="00C97542">
      <w:pPr>
        <w:pStyle w:val="ListParagraph"/>
        <w:numPr>
          <w:ilvl w:val="0"/>
          <w:numId w:val="13"/>
        </w:numPr>
        <w:rPr>
          <w:iCs/>
          <w:sz w:val="21"/>
        </w:rPr>
      </w:pPr>
      <w:r w:rsidRPr="00622BF1">
        <w:rPr>
          <w:iCs/>
          <w:sz w:val="21"/>
        </w:rPr>
        <w:t>Parents have the primary responsibility for their child’s health and should provide the school with all relevant information about their child’s medical condition.</w:t>
      </w:r>
    </w:p>
    <w:p w14:paraId="1CDC6072" w14:textId="511588E6" w:rsidR="007C567F" w:rsidRPr="00622BF1" w:rsidRDefault="007C567F" w:rsidP="00C97542">
      <w:pPr>
        <w:pStyle w:val="ListParagraph"/>
        <w:numPr>
          <w:ilvl w:val="0"/>
          <w:numId w:val="13"/>
        </w:numPr>
        <w:rPr>
          <w:iCs/>
          <w:sz w:val="21"/>
        </w:rPr>
      </w:pPr>
      <w:r w:rsidRPr="00622BF1">
        <w:rPr>
          <w:iCs/>
          <w:sz w:val="21"/>
        </w:rPr>
        <w:t>Medicines should only be brought onto the premises if it would be detrimental to the child’s health if medicines were not administered during their time at the school.</w:t>
      </w:r>
    </w:p>
    <w:p w14:paraId="4D6CA4D8" w14:textId="7EACC5F3" w:rsidR="007C567F" w:rsidRPr="00622BF1" w:rsidRDefault="007C567F" w:rsidP="00C97542">
      <w:pPr>
        <w:pStyle w:val="ListParagraph"/>
        <w:numPr>
          <w:ilvl w:val="0"/>
          <w:numId w:val="13"/>
        </w:numPr>
        <w:rPr>
          <w:iCs/>
          <w:sz w:val="21"/>
        </w:rPr>
      </w:pPr>
      <w:r w:rsidRPr="00622BF1">
        <w:rPr>
          <w:iCs/>
          <w:sz w:val="21"/>
        </w:rPr>
        <w:t>The school will only accept medicines which have been prescribed by a doctor, dentist, nurse or pharmacist.</w:t>
      </w:r>
    </w:p>
    <w:p w14:paraId="5BFCCB7B" w14:textId="567D7480" w:rsidR="007C567F" w:rsidRPr="00622BF1" w:rsidRDefault="007C567F" w:rsidP="00C97542">
      <w:pPr>
        <w:pStyle w:val="ListParagraph"/>
        <w:numPr>
          <w:ilvl w:val="0"/>
          <w:numId w:val="13"/>
        </w:numPr>
        <w:rPr>
          <w:iCs/>
          <w:sz w:val="21"/>
        </w:rPr>
      </w:pPr>
      <w:r w:rsidRPr="00622BF1">
        <w:rPr>
          <w:iCs/>
          <w:sz w:val="21"/>
        </w:rPr>
        <w:t>Medicines must be provided in the original container as dispensed and must include the prescriber’s instructions for administration and dosage.</w:t>
      </w:r>
    </w:p>
    <w:p w14:paraId="0C1725CC" w14:textId="329BD04B" w:rsidR="007C567F" w:rsidRPr="00B33AA8" w:rsidRDefault="007C567F" w:rsidP="00C97542">
      <w:pPr>
        <w:pStyle w:val="ListParagraph"/>
        <w:numPr>
          <w:ilvl w:val="0"/>
          <w:numId w:val="13"/>
        </w:numPr>
        <w:rPr>
          <w:iCs/>
          <w:sz w:val="21"/>
        </w:rPr>
      </w:pPr>
      <w:r w:rsidRPr="00B33AA8">
        <w:rPr>
          <w:iCs/>
          <w:sz w:val="21"/>
        </w:rPr>
        <w:t xml:space="preserve">Further guidance can be found in the school’s </w:t>
      </w:r>
      <w:r w:rsidR="00162228" w:rsidRPr="00B33AA8">
        <w:rPr>
          <w:iCs/>
          <w:color w:val="FF0000"/>
          <w:sz w:val="21"/>
        </w:rPr>
        <w:t xml:space="preserve">administering </w:t>
      </w:r>
      <w:r w:rsidR="005D6F24" w:rsidRPr="00B33AA8">
        <w:rPr>
          <w:iCs/>
          <w:color w:val="FF0000"/>
          <w:sz w:val="21"/>
        </w:rPr>
        <w:t>medicines</w:t>
      </w:r>
      <w:r w:rsidRPr="00B33AA8">
        <w:rPr>
          <w:iCs/>
          <w:color w:val="FF0000"/>
          <w:sz w:val="21"/>
        </w:rPr>
        <w:t xml:space="preserve"> policy</w:t>
      </w:r>
      <w:r w:rsidRPr="00B33AA8">
        <w:rPr>
          <w:iCs/>
          <w:sz w:val="21"/>
        </w:rPr>
        <w:t>.</w:t>
      </w:r>
    </w:p>
    <w:p w14:paraId="6271FBDF" w14:textId="77777777" w:rsidR="001B6CA4" w:rsidRPr="007C567F" w:rsidRDefault="001B6CA4" w:rsidP="00622BF1">
      <w:pPr>
        <w:rPr>
          <w:iCs/>
          <w:sz w:val="21"/>
        </w:rPr>
      </w:pPr>
    </w:p>
    <w:p w14:paraId="4AF05427" w14:textId="397F9F78" w:rsidR="007C567F" w:rsidRPr="00093B87" w:rsidRDefault="007C567F" w:rsidP="00C97542">
      <w:pPr>
        <w:pStyle w:val="ListParagraph"/>
        <w:numPr>
          <w:ilvl w:val="0"/>
          <w:numId w:val="6"/>
        </w:numPr>
        <w:rPr>
          <w:b/>
          <w:bCs/>
          <w:iCs/>
          <w:sz w:val="21"/>
        </w:rPr>
      </w:pPr>
      <w:r w:rsidRPr="00093B87">
        <w:rPr>
          <w:b/>
          <w:bCs/>
          <w:iCs/>
          <w:sz w:val="21"/>
        </w:rPr>
        <w:t>Persons found to be under the influence of drugs, alcohol</w:t>
      </w:r>
      <w:r w:rsidR="00093B87">
        <w:rPr>
          <w:b/>
          <w:bCs/>
          <w:iCs/>
          <w:sz w:val="21"/>
        </w:rPr>
        <w:t xml:space="preserve">, </w:t>
      </w:r>
      <w:r w:rsidRPr="00093B87">
        <w:rPr>
          <w:b/>
          <w:bCs/>
          <w:iCs/>
          <w:sz w:val="21"/>
        </w:rPr>
        <w:t>tobacco</w:t>
      </w:r>
      <w:r w:rsidR="00093B87">
        <w:rPr>
          <w:b/>
          <w:bCs/>
          <w:iCs/>
          <w:sz w:val="21"/>
        </w:rPr>
        <w:t xml:space="preserve"> or vapes. </w:t>
      </w:r>
    </w:p>
    <w:p w14:paraId="201B67E0" w14:textId="49B89BC6" w:rsidR="00DD4291" w:rsidRPr="00DD4291" w:rsidRDefault="00DD4291" w:rsidP="00DD4291">
      <w:pPr>
        <w:pStyle w:val="ListParagraph"/>
        <w:numPr>
          <w:ilvl w:val="0"/>
          <w:numId w:val="14"/>
        </w:numPr>
        <w:rPr>
          <w:iCs/>
          <w:sz w:val="21"/>
        </w:rPr>
      </w:pPr>
      <w:r w:rsidRPr="00DD4291">
        <w:rPr>
          <w:iCs/>
          <w:sz w:val="21"/>
        </w:rPr>
        <w:t xml:space="preserve">Staff members found to be under the influence of drugs, alcohol, tobacco or vapes whilst on school premises will be disciplined in accordance with the appropriate HR Policy/Procedure e.g. WeST Alcohol, Smoking and Substance Misuse Policy, WeST Disciplinary Policy etc. </w:t>
      </w:r>
    </w:p>
    <w:p w14:paraId="2786C193" w14:textId="566CCA86" w:rsidR="007C567F" w:rsidRPr="00DD4291" w:rsidRDefault="007C567F" w:rsidP="00C97542">
      <w:pPr>
        <w:pStyle w:val="ListParagraph"/>
        <w:numPr>
          <w:ilvl w:val="0"/>
          <w:numId w:val="14"/>
        </w:numPr>
        <w:rPr>
          <w:iCs/>
          <w:sz w:val="21"/>
        </w:rPr>
      </w:pPr>
      <w:r w:rsidRPr="00DD4291">
        <w:rPr>
          <w:iCs/>
          <w:sz w:val="21"/>
        </w:rPr>
        <w:t>Visitors to the school found to be under the influence of drugs, alcohol</w:t>
      </w:r>
      <w:r w:rsidR="00767534" w:rsidRPr="00DD4291">
        <w:rPr>
          <w:iCs/>
          <w:sz w:val="21"/>
        </w:rPr>
        <w:t xml:space="preserve">, tobacco or vapes </w:t>
      </w:r>
      <w:r w:rsidRPr="00DD4291">
        <w:rPr>
          <w:iCs/>
          <w:sz w:val="21"/>
        </w:rPr>
        <w:t xml:space="preserve">on school grounds will be escorted from the premises. The </w:t>
      </w:r>
      <w:r w:rsidR="00544F55" w:rsidRPr="00DD4291">
        <w:rPr>
          <w:iCs/>
          <w:color w:val="FF0000"/>
          <w:sz w:val="21"/>
        </w:rPr>
        <w:t>Headteacher / P</w:t>
      </w:r>
      <w:r w:rsidRPr="00DD4291">
        <w:rPr>
          <w:iCs/>
          <w:color w:val="FF0000"/>
          <w:sz w:val="21"/>
        </w:rPr>
        <w:t xml:space="preserve">rincipal </w:t>
      </w:r>
      <w:r w:rsidRPr="00DD4291">
        <w:rPr>
          <w:iCs/>
          <w:sz w:val="21"/>
        </w:rPr>
        <w:t>has the authority to ban persistent offenders from the school.</w:t>
      </w:r>
    </w:p>
    <w:p w14:paraId="77BCE2D1" w14:textId="2637223E" w:rsidR="007C567F" w:rsidRPr="00B33AA8" w:rsidRDefault="007C567F" w:rsidP="00C97542">
      <w:pPr>
        <w:pStyle w:val="ListParagraph"/>
        <w:numPr>
          <w:ilvl w:val="0"/>
          <w:numId w:val="14"/>
        </w:numPr>
        <w:rPr>
          <w:iCs/>
          <w:sz w:val="21"/>
        </w:rPr>
      </w:pPr>
      <w:r w:rsidRPr="00B33AA8">
        <w:rPr>
          <w:iCs/>
          <w:sz w:val="21"/>
        </w:rPr>
        <w:t>Unless it is a medical emergency, or where there is aggressive or threatening behaviour, pupils found to be under the influence of drugs, alcohol</w:t>
      </w:r>
      <w:r w:rsidR="00E739E7" w:rsidRPr="00B33AA8">
        <w:rPr>
          <w:iCs/>
          <w:sz w:val="21"/>
        </w:rPr>
        <w:t xml:space="preserve">, tobacco or vapes </w:t>
      </w:r>
      <w:r w:rsidRPr="00B33AA8">
        <w:rPr>
          <w:iCs/>
          <w:sz w:val="21"/>
        </w:rPr>
        <w:t xml:space="preserve">whilst on school premises will be removed from class and escorted </w:t>
      </w:r>
      <w:r w:rsidRPr="00B33AA8">
        <w:rPr>
          <w:iCs/>
          <w:color w:val="FF0000"/>
          <w:sz w:val="21"/>
        </w:rPr>
        <w:t>to the principal’s office</w:t>
      </w:r>
      <w:r w:rsidRPr="00B33AA8">
        <w:rPr>
          <w:iCs/>
          <w:sz w:val="21"/>
        </w:rPr>
        <w:t>, where they will be assessed.</w:t>
      </w:r>
    </w:p>
    <w:p w14:paraId="24565D08" w14:textId="41C01106" w:rsidR="007C567F" w:rsidRPr="00B33AA8" w:rsidRDefault="007C567F" w:rsidP="00C97542">
      <w:pPr>
        <w:pStyle w:val="ListParagraph"/>
        <w:numPr>
          <w:ilvl w:val="0"/>
          <w:numId w:val="14"/>
        </w:numPr>
        <w:rPr>
          <w:iCs/>
          <w:sz w:val="21"/>
        </w:rPr>
      </w:pPr>
      <w:r w:rsidRPr="00B33AA8">
        <w:rPr>
          <w:iCs/>
          <w:sz w:val="21"/>
        </w:rPr>
        <w:t>The pupil’s parent will be contacted and asked to remove the pupil from the premises.</w:t>
      </w:r>
      <w:r w:rsidR="007B7DEB" w:rsidRPr="00B33AA8">
        <w:rPr>
          <w:iCs/>
          <w:sz w:val="21"/>
        </w:rPr>
        <w:t xml:space="preserve"> </w:t>
      </w:r>
    </w:p>
    <w:p w14:paraId="203BC9C2" w14:textId="6E880804" w:rsidR="007C567F" w:rsidRPr="00B33AA8" w:rsidRDefault="007C567F" w:rsidP="00C97542">
      <w:pPr>
        <w:pStyle w:val="ListParagraph"/>
        <w:numPr>
          <w:ilvl w:val="0"/>
          <w:numId w:val="14"/>
        </w:numPr>
        <w:rPr>
          <w:iCs/>
          <w:sz w:val="21"/>
        </w:rPr>
      </w:pPr>
      <w:r w:rsidRPr="00B33AA8">
        <w:rPr>
          <w:iCs/>
          <w:sz w:val="21"/>
        </w:rPr>
        <w:t xml:space="preserve">The pupil will remain </w:t>
      </w:r>
      <w:r w:rsidRPr="00544F55">
        <w:rPr>
          <w:iCs/>
          <w:color w:val="FF0000"/>
          <w:sz w:val="21"/>
        </w:rPr>
        <w:t xml:space="preserve">in the principal’s office </w:t>
      </w:r>
      <w:r w:rsidRPr="00B33AA8">
        <w:rPr>
          <w:iCs/>
          <w:sz w:val="21"/>
        </w:rPr>
        <w:t>until their parent arrives.</w:t>
      </w:r>
      <w:r w:rsidR="00767534" w:rsidRPr="00B33AA8">
        <w:rPr>
          <w:iCs/>
          <w:sz w:val="21"/>
        </w:rPr>
        <w:t xml:space="preserve"> </w:t>
      </w:r>
    </w:p>
    <w:p w14:paraId="30B7E6C1" w14:textId="40ECB196" w:rsidR="007C567F" w:rsidRPr="00B33AA8" w:rsidRDefault="007C567F" w:rsidP="00C97542">
      <w:pPr>
        <w:pStyle w:val="ListParagraph"/>
        <w:numPr>
          <w:ilvl w:val="0"/>
          <w:numId w:val="14"/>
        </w:numPr>
        <w:rPr>
          <w:iCs/>
          <w:sz w:val="21"/>
        </w:rPr>
      </w:pPr>
      <w:r w:rsidRPr="00B33AA8">
        <w:rPr>
          <w:iCs/>
          <w:sz w:val="21"/>
        </w:rPr>
        <w:t>If necessary, a search will be conducted.</w:t>
      </w:r>
      <w:r w:rsidR="00DF58E4" w:rsidRPr="00B33AA8">
        <w:rPr>
          <w:iCs/>
          <w:sz w:val="21"/>
        </w:rPr>
        <w:t xml:space="preserve"> See section 12. </w:t>
      </w:r>
    </w:p>
    <w:p w14:paraId="1A1C3456" w14:textId="77777777" w:rsidR="007C567F" w:rsidRPr="007C567F" w:rsidRDefault="007C567F" w:rsidP="007C567F">
      <w:pPr>
        <w:rPr>
          <w:iCs/>
          <w:sz w:val="21"/>
        </w:rPr>
      </w:pPr>
    </w:p>
    <w:p w14:paraId="47107FE3" w14:textId="77777777" w:rsidR="007C567F" w:rsidRPr="007C567F" w:rsidRDefault="007C567F" w:rsidP="007C567F">
      <w:pPr>
        <w:rPr>
          <w:iCs/>
          <w:sz w:val="21"/>
        </w:rPr>
      </w:pPr>
    </w:p>
    <w:p w14:paraId="5F070D97" w14:textId="2F5A68AE" w:rsidR="007C567F" w:rsidRPr="00415BB4" w:rsidRDefault="00FC46FF" w:rsidP="007C567F">
      <w:pPr>
        <w:rPr>
          <w:b/>
          <w:bCs/>
          <w:iCs/>
          <w:sz w:val="21"/>
        </w:rPr>
      </w:pPr>
      <w:r>
        <w:rPr>
          <w:b/>
          <w:bCs/>
          <w:iCs/>
          <w:sz w:val="21"/>
        </w:rPr>
        <w:t xml:space="preserve">10. </w:t>
      </w:r>
      <w:r w:rsidR="007C567F" w:rsidRPr="00415BB4">
        <w:rPr>
          <w:b/>
          <w:bCs/>
          <w:iCs/>
          <w:sz w:val="21"/>
        </w:rPr>
        <w:t>Medical emergencies</w:t>
      </w:r>
    </w:p>
    <w:p w14:paraId="2CA149CD" w14:textId="5F05548F" w:rsidR="007C567F" w:rsidRPr="00BF69D5" w:rsidRDefault="007C567F" w:rsidP="009322C5">
      <w:pPr>
        <w:pStyle w:val="ListParagraph"/>
        <w:numPr>
          <w:ilvl w:val="0"/>
          <w:numId w:val="15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lastRenderedPageBreak/>
        <w:t xml:space="preserve">In drug related medical emergencies, </w:t>
      </w:r>
      <w:r w:rsidR="00BF1121" w:rsidRPr="00BF69D5">
        <w:rPr>
          <w:iCs/>
          <w:sz w:val="21"/>
        </w:rPr>
        <w:t xml:space="preserve">a </w:t>
      </w:r>
      <w:r w:rsidRPr="00BF69D5">
        <w:rPr>
          <w:iCs/>
          <w:sz w:val="21"/>
        </w:rPr>
        <w:t>trained first aider will be summoned.</w:t>
      </w:r>
    </w:p>
    <w:p w14:paraId="4298FF2F" w14:textId="18F5C6AA" w:rsidR="007C567F" w:rsidRPr="00BF69D5" w:rsidRDefault="007C567F" w:rsidP="009322C5">
      <w:pPr>
        <w:pStyle w:val="ListParagraph"/>
        <w:numPr>
          <w:ilvl w:val="0"/>
          <w:numId w:val="15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>A teacher will remain with the casualty until the trained first aider arrives.</w:t>
      </w:r>
    </w:p>
    <w:p w14:paraId="02829362" w14:textId="0293723F" w:rsidR="007C567F" w:rsidRPr="00BF69D5" w:rsidRDefault="007C567F" w:rsidP="009322C5">
      <w:pPr>
        <w:pStyle w:val="ListParagraph"/>
        <w:numPr>
          <w:ilvl w:val="0"/>
          <w:numId w:val="15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>Other pupils will be removed from the immediate area as soon as is reasonably practicable.</w:t>
      </w:r>
    </w:p>
    <w:p w14:paraId="665CB9E4" w14:textId="3F72CCF6" w:rsidR="007C567F" w:rsidRPr="00BF69D5" w:rsidRDefault="007C567F" w:rsidP="009322C5">
      <w:pPr>
        <w:pStyle w:val="ListParagraph"/>
        <w:numPr>
          <w:ilvl w:val="0"/>
          <w:numId w:val="15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>Following assessment by the first aider, a decision will be made as to whether an ambulance will be called.</w:t>
      </w:r>
    </w:p>
    <w:p w14:paraId="0E544EE1" w14:textId="3EAEECDC" w:rsidR="007C567F" w:rsidRPr="00BF69D5" w:rsidRDefault="007C567F" w:rsidP="009322C5">
      <w:pPr>
        <w:pStyle w:val="ListParagraph"/>
        <w:numPr>
          <w:ilvl w:val="0"/>
          <w:numId w:val="15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 xml:space="preserve">The pupil’s parents will be contacted and </w:t>
      </w:r>
      <w:r w:rsidR="006B4F03" w:rsidRPr="00BF69D5">
        <w:rPr>
          <w:iCs/>
          <w:sz w:val="21"/>
        </w:rPr>
        <w:t xml:space="preserve">informed of </w:t>
      </w:r>
      <w:r w:rsidRPr="00BF69D5">
        <w:rPr>
          <w:iCs/>
          <w:sz w:val="21"/>
        </w:rPr>
        <w:t>the incident.</w:t>
      </w:r>
    </w:p>
    <w:p w14:paraId="5362B932" w14:textId="4D8C0660" w:rsidR="007C567F" w:rsidRPr="005768D7" w:rsidRDefault="005768D7" w:rsidP="009322C5">
      <w:pPr>
        <w:pStyle w:val="ListParagraph"/>
        <w:numPr>
          <w:ilvl w:val="0"/>
          <w:numId w:val="15"/>
        </w:numPr>
        <w:tabs>
          <w:tab w:val="left" w:pos="1276"/>
        </w:tabs>
        <w:rPr>
          <w:iCs/>
          <w:sz w:val="21"/>
        </w:rPr>
      </w:pPr>
      <w:r w:rsidRPr="005768D7">
        <w:rPr>
          <w:iCs/>
          <w:sz w:val="21"/>
        </w:rPr>
        <w:t>The Incident will be logged on CPOMS</w:t>
      </w:r>
      <w:r>
        <w:rPr>
          <w:iCs/>
          <w:sz w:val="21"/>
        </w:rPr>
        <w:t>.</w:t>
      </w:r>
    </w:p>
    <w:p w14:paraId="0D679A7E" w14:textId="108CE0D9" w:rsidR="007C567F" w:rsidRPr="00BF69D5" w:rsidRDefault="007C567F" w:rsidP="009322C5">
      <w:pPr>
        <w:pStyle w:val="ListParagraph"/>
        <w:numPr>
          <w:ilvl w:val="0"/>
          <w:numId w:val="15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 xml:space="preserve">If the pupil is felt to be at risk, the Child Protection and Safeguarding Policy will come into effect and social services </w:t>
      </w:r>
      <w:r w:rsidR="00095AFE" w:rsidRPr="00BF69D5">
        <w:rPr>
          <w:iCs/>
          <w:sz w:val="21"/>
        </w:rPr>
        <w:t xml:space="preserve">may </w:t>
      </w:r>
      <w:r w:rsidRPr="00BF69D5">
        <w:rPr>
          <w:iCs/>
          <w:sz w:val="21"/>
        </w:rPr>
        <w:t>be contacted.</w:t>
      </w:r>
    </w:p>
    <w:p w14:paraId="5A9E99C1" w14:textId="0E1FAE00" w:rsidR="007C567F" w:rsidRPr="00BF69D5" w:rsidRDefault="007C567F" w:rsidP="009322C5">
      <w:pPr>
        <w:pStyle w:val="ListParagraph"/>
        <w:numPr>
          <w:ilvl w:val="0"/>
          <w:numId w:val="15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>All accidents and incidents, including near misses or dangerous occurrences, will be reported to the HSE as soon as possible following the school’s Health and Safety Policy.</w:t>
      </w:r>
    </w:p>
    <w:p w14:paraId="117D73FB" w14:textId="727B57C8" w:rsidR="007C567F" w:rsidRPr="00BF69D5" w:rsidRDefault="007C567F" w:rsidP="009322C5">
      <w:pPr>
        <w:pStyle w:val="ListParagraph"/>
        <w:numPr>
          <w:ilvl w:val="0"/>
          <w:numId w:val="15"/>
        </w:numPr>
        <w:tabs>
          <w:tab w:val="left" w:pos="1276"/>
        </w:tabs>
        <w:rPr>
          <w:iCs/>
          <w:color w:val="FF0000"/>
          <w:sz w:val="21"/>
        </w:rPr>
      </w:pPr>
      <w:r w:rsidRPr="00BF69D5">
        <w:rPr>
          <w:iCs/>
          <w:color w:val="FF0000"/>
          <w:sz w:val="21"/>
        </w:rPr>
        <w:t>The Medical Emergency Procedure will be followed at all times.</w:t>
      </w:r>
    </w:p>
    <w:p w14:paraId="36CBA3BD" w14:textId="77777777" w:rsidR="00FC46FF" w:rsidRPr="007C567F" w:rsidRDefault="00FC46FF" w:rsidP="007C567F">
      <w:pPr>
        <w:rPr>
          <w:iCs/>
          <w:sz w:val="21"/>
        </w:rPr>
      </w:pPr>
    </w:p>
    <w:p w14:paraId="14D7291F" w14:textId="1B5A21AF" w:rsidR="007C567F" w:rsidRPr="00FC46FF" w:rsidRDefault="00F20655" w:rsidP="007C567F">
      <w:pPr>
        <w:rPr>
          <w:b/>
          <w:bCs/>
          <w:iCs/>
          <w:sz w:val="21"/>
        </w:rPr>
      </w:pPr>
      <w:r>
        <w:rPr>
          <w:b/>
          <w:bCs/>
          <w:iCs/>
          <w:sz w:val="21"/>
        </w:rPr>
        <w:t xml:space="preserve">11. </w:t>
      </w:r>
      <w:r w:rsidR="007C567F" w:rsidRPr="00FC46FF">
        <w:rPr>
          <w:b/>
          <w:bCs/>
          <w:iCs/>
          <w:sz w:val="21"/>
        </w:rPr>
        <w:t>Threatening behaviour</w:t>
      </w:r>
    </w:p>
    <w:p w14:paraId="1D5141F0" w14:textId="0CF70A27" w:rsidR="007C567F" w:rsidRPr="00BF69D5" w:rsidRDefault="007C567F" w:rsidP="00B76381">
      <w:pPr>
        <w:pStyle w:val="ListParagraph"/>
        <w:numPr>
          <w:ilvl w:val="0"/>
          <w:numId w:val="16"/>
        </w:numPr>
        <w:tabs>
          <w:tab w:val="left" w:pos="1276"/>
          <w:tab w:val="left" w:pos="1701"/>
        </w:tabs>
        <w:rPr>
          <w:iCs/>
          <w:sz w:val="21"/>
        </w:rPr>
      </w:pPr>
      <w:r w:rsidRPr="00BF69D5">
        <w:rPr>
          <w:iCs/>
          <w:sz w:val="21"/>
        </w:rPr>
        <w:t>Aggressive and threatening behaviour by pupils, staff or visitors under the influence of drugs or alcohol will be taken very seriously.</w:t>
      </w:r>
    </w:p>
    <w:p w14:paraId="515B4617" w14:textId="1033B341" w:rsidR="007C567F" w:rsidRPr="00BF69D5" w:rsidRDefault="007C567F" w:rsidP="00B76381">
      <w:pPr>
        <w:pStyle w:val="ListParagraph"/>
        <w:numPr>
          <w:ilvl w:val="0"/>
          <w:numId w:val="16"/>
        </w:numPr>
        <w:tabs>
          <w:tab w:val="left" w:pos="1276"/>
          <w:tab w:val="left" w:pos="1701"/>
        </w:tabs>
        <w:rPr>
          <w:iCs/>
          <w:sz w:val="21"/>
        </w:rPr>
      </w:pPr>
      <w:r w:rsidRPr="00BF69D5">
        <w:rPr>
          <w:iCs/>
          <w:sz w:val="21"/>
        </w:rPr>
        <w:t>Where aggressive and/or threatening behaviour is displayed, the school will not hesitate to contact the police.</w:t>
      </w:r>
    </w:p>
    <w:p w14:paraId="359CB925" w14:textId="28A6F668" w:rsidR="007C567F" w:rsidRPr="00BF69D5" w:rsidRDefault="007C567F" w:rsidP="00B76381">
      <w:pPr>
        <w:pStyle w:val="ListParagraph"/>
        <w:numPr>
          <w:ilvl w:val="0"/>
          <w:numId w:val="16"/>
        </w:numPr>
        <w:tabs>
          <w:tab w:val="left" w:pos="1276"/>
          <w:tab w:val="left" w:pos="1701"/>
        </w:tabs>
        <w:rPr>
          <w:iCs/>
          <w:sz w:val="21"/>
        </w:rPr>
      </w:pPr>
      <w:r w:rsidRPr="00BF69D5">
        <w:rPr>
          <w:iCs/>
          <w:sz w:val="21"/>
        </w:rPr>
        <w:t xml:space="preserve">Any pupil, staff member or visitor displaying aggressive and/or threatening behaviour will be </w:t>
      </w:r>
      <w:r w:rsidR="0047344C" w:rsidRPr="00BF69D5">
        <w:rPr>
          <w:iCs/>
          <w:sz w:val="21"/>
        </w:rPr>
        <w:t xml:space="preserve">required to leave </w:t>
      </w:r>
      <w:r w:rsidRPr="00BF69D5">
        <w:rPr>
          <w:iCs/>
          <w:sz w:val="21"/>
        </w:rPr>
        <w:t>the premises.</w:t>
      </w:r>
    </w:p>
    <w:p w14:paraId="5877A3A5" w14:textId="7B5CCD53" w:rsidR="007C567F" w:rsidRPr="00BF69D5" w:rsidRDefault="007C567F" w:rsidP="00B76381">
      <w:pPr>
        <w:pStyle w:val="ListParagraph"/>
        <w:numPr>
          <w:ilvl w:val="0"/>
          <w:numId w:val="16"/>
        </w:numPr>
        <w:tabs>
          <w:tab w:val="left" w:pos="1276"/>
          <w:tab w:val="left" w:pos="1701"/>
        </w:tabs>
        <w:rPr>
          <w:iCs/>
          <w:sz w:val="21"/>
        </w:rPr>
      </w:pPr>
      <w:r w:rsidRPr="00BF69D5">
        <w:rPr>
          <w:iCs/>
          <w:sz w:val="21"/>
        </w:rPr>
        <w:t>In the case of pupils, parents will be contacted, and pupils will be disciplined in line with the school’s Behaviour Policy.</w:t>
      </w:r>
    </w:p>
    <w:p w14:paraId="2119F3A5" w14:textId="77777777" w:rsidR="00F20655" w:rsidRPr="007C567F" w:rsidRDefault="00F20655" w:rsidP="007C567F">
      <w:pPr>
        <w:rPr>
          <w:iCs/>
          <w:sz w:val="21"/>
        </w:rPr>
      </w:pPr>
    </w:p>
    <w:p w14:paraId="78A75EAB" w14:textId="317F240E" w:rsidR="00F20655" w:rsidRPr="00F20655" w:rsidRDefault="00267773" w:rsidP="007C567F">
      <w:pPr>
        <w:rPr>
          <w:b/>
          <w:bCs/>
          <w:iCs/>
          <w:sz w:val="21"/>
        </w:rPr>
      </w:pPr>
      <w:r>
        <w:rPr>
          <w:b/>
          <w:bCs/>
          <w:iCs/>
          <w:sz w:val="21"/>
        </w:rPr>
        <w:t xml:space="preserve">12. </w:t>
      </w:r>
      <w:r w:rsidR="007C567F" w:rsidRPr="00F20655">
        <w:rPr>
          <w:b/>
          <w:bCs/>
          <w:iCs/>
          <w:sz w:val="21"/>
        </w:rPr>
        <w:t>Searching</w:t>
      </w:r>
    </w:p>
    <w:p w14:paraId="74BD8BBC" w14:textId="215DD556" w:rsidR="007C567F" w:rsidRPr="00BF69D5" w:rsidRDefault="007C567F" w:rsidP="00165EA5">
      <w:pPr>
        <w:pStyle w:val="ListParagraph"/>
        <w:numPr>
          <w:ilvl w:val="0"/>
          <w:numId w:val="17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t>Staff members may use common law to search pupils for any item with their consent.</w:t>
      </w:r>
    </w:p>
    <w:p w14:paraId="26A6A85B" w14:textId="464033DD" w:rsidR="007C567F" w:rsidRPr="00BF69D5" w:rsidRDefault="007C567F" w:rsidP="00165EA5">
      <w:pPr>
        <w:pStyle w:val="ListParagraph"/>
        <w:numPr>
          <w:ilvl w:val="0"/>
          <w:numId w:val="17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t>Staff members may ask any pupil to turn out their pockets.</w:t>
      </w:r>
    </w:p>
    <w:p w14:paraId="62957037" w14:textId="53BF27F4" w:rsidR="007C567F" w:rsidRPr="00BF69D5" w:rsidRDefault="007C567F" w:rsidP="00165EA5">
      <w:pPr>
        <w:pStyle w:val="ListParagraph"/>
        <w:numPr>
          <w:ilvl w:val="0"/>
          <w:numId w:val="17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t>Staff members may search any pupil’s backpack or locker.</w:t>
      </w:r>
    </w:p>
    <w:p w14:paraId="19FEE0EC" w14:textId="0E1AE8AD" w:rsidR="007C567F" w:rsidRPr="00BF69D5" w:rsidRDefault="007C567F" w:rsidP="00165EA5">
      <w:pPr>
        <w:pStyle w:val="ListParagraph"/>
        <w:numPr>
          <w:ilvl w:val="0"/>
          <w:numId w:val="17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t xml:space="preserve">Under part 2, section 2 of the Education Act 2011, teachers are authorised by </w:t>
      </w:r>
      <w:r w:rsidRPr="00544F55">
        <w:rPr>
          <w:iCs/>
          <w:color w:val="FF0000"/>
          <w:sz w:val="21"/>
        </w:rPr>
        <w:t xml:space="preserve">the </w:t>
      </w:r>
      <w:r w:rsidR="001D1ABB" w:rsidRPr="00544F55">
        <w:rPr>
          <w:iCs/>
          <w:color w:val="FF0000"/>
          <w:sz w:val="21"/>
        </w:rPr>
        <w:t>Headteacher /P</w:t>
      </w:r>
      <w:r w:rsidRPr="00544F55">
        <w:rPr>
          <w:iCs/>
          <w:color w:val="FF0000"/>
          <w:sz w:val="21"/>
        </w:rPr>
        <w:t>rincipal</w:t>
      </w:r>
      <w:r w:rsidRPr="00BF69D5">
        <w:rPr>
          <w:iCs/>
          <w:sz w:val="21"/>
        </w:rPr>
        <w:t xml:space="preserve"> to search for any prohibited item including, but not limited to, tobacco, cigarette papers,</w:t>
      </w:r>
      <w:r w:rsidR="001D1ABB" w:rsidRPr="00BF69D5">
        <w:rPr>
          <w:iCs/>
          <w:sz w:val="21"/>
        </w:rPr>
        <w:t xml:space="preserve"> vapes,</w:t>
      </w:r>
      <w:r w:rsidRPr="00BF69D5">
        <w:rPr>
          <w:iCs/>
          <w:sz w:val="21"/>
        </w:rPr>
        <w:t xml:space="preserve"> illegal drugs and alcohol, without the consent of the pupil if they have reasonable grounds for suspecting that the pupil is in possession of a prohibited item.</w:t>
      </w:r>
    </w:p>
    <w:p w14:paraId="620789A3" w14:textId="6B7A2AC0" w:rsidR="007C567F" w:rsidRPr="00BF69D5" w:rsidRDefault="007C567F" w:rsidP="00165EA5">
      <w:pPr>
        <w:pStyle w:val="ListParagraph"/>
        <w:numPr>
          <w:ilvl w:val="0"/>
          <w:numId w:val="17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t xml:space="preserve">Staff members may require a pupil to remove outer clothing including hats, boots, </w:t>
      </w:r>
      <w:r w:rsidR="00DF4FDF" w:rsidRPr="00BF69D5">
        <w:rPr>
          <w:iCs/>
          <w:sz w:val="21"/>
        </w:rPr>
        <w:t>coats,</w:t>
      </w:r>
      <w:r w:rsidRPr="00BF69D5">
        <w:rPr>
          <w:iCs/>
          <w:sz w:val="21"/>
        </w:rPr>
        <w:t xml:space="preserve"> and scarves.</w:t>
      </w:r>
    </w:p>
    <w:p w14:paraId="56380C21" w14:textId="48EBC0D0" w:rsidR="007C567F" w:rsidRPr="00BF69D5" w:rsidRDefault="007C567F" w:rsidP="00165EA5">
      <w:pPr>
        <w:pStyle w:val="ListParagraph"/>
        <w:numPr>
          <w:ilvl w:val="0"/>
          <w:numId w:val="17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t>Pupils’ possessions will only be searched in the presence of the pupil and another member of staff unless there is a risk that serious harm will be caused to a person if the search is not conducted immediately, and where it is not practicable to summon another member of staff.</w:t>
      </w:r>
    </w:p>
    <w:p w14:paraId="3F3626A1" w14:textId="0E4D8DA4" w:rsidR="007C567F" w:rsidRPr="00BF69D5" w:rsidRDefault="007C567F" w:rsidP="00165EA5">
      <w:pPr>
        <w:pStyle w:val="ListParagraph"/>
        <w:numPr>
          <w:ilvl w:val="0"/>
          <w:numId w:val="17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t>Searches will be conducted by a same sex member of staff with another same sex staff member as a witness, unless there is a risk that serious harm will be caused to a person if the search is not conducted immediately, and where it is not practicable to summon another member of staff.</w:t>
      </w:r>
    </w:p>
    <w:p w14:paraId="1B74C3C2" w14:textId="586E6169" w:rsidR="007C567F" w:rsidRPr="00BF69D5" w:rsidRDefault="007C567F" w:rsidP="00165EA5">
      <w:pPr>
        <w:pStyle w:val="ListParagraph"/>
        <w:numPr>
          <w:ilvl w:val="0"/>
          <w:numId w:val="17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t>Staff members may use such force as is reasonable given the circumstances when conducting a search for alcohol, illegal drugs</w:t>
      </w:r>
      <w:r w:rsidR="00F607A2" w:rsidRPr="00BF69D5">
        <w:rPr>
          <w:iCs/>
          <w:sz w:val="21"/>
        </w:rPr>
        <w:t>,</w:t>
      </w:r>
      <w:r w:rsidRPr="00BF69D5">
        <w:rPr>
          <w:iCs/>
          <w:sz w:val="21"/>
        </w:rPr>
        <w:t xml:space="preserve"> tobacco </w:t>
      </w:r>
      <w:r w:rsidR="00F607A2" w:rsidRPr="00BF69D5">
        <w:rPr>
          <w:iCs/>
          <w:sz w:val="21"/>
        </w:rPr>
        <w:t xml:space="preserve">or vaping </w:t>
      </w:r>
      <w:r w:rsidRPr="00BF69D5">
        <w:rPr>
          <w:iCs/>
          <w:sz w:val="21"/>
        </w:rPr>
        <w:t>products.</w:t>
      </w:r>
    </w:p>
    <w:p w14:paraId="7AF164A4" w14:textId="77777777" w:rsidR="00ED6D4E" w:rsidRPr="00BF69D5" w:rsidRDefault="007C567F" w:rsidP="00165EA5">
      <w:pPr>
        <w:pStyle w:val="ListParagraph"/>
        <w:numPr>
          <w:ilvl w:val="0"/>
          <w:numId w:val="17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lastRenderedPageBreak/>
        <w:t>Any staff member, except for security staff, may refuse to conduct a search.</w:t>
      </w:r>
    </w:p>
    <w:p w14:paraId="70509F7E" w14:textId="5D50AC5D" w:rsidR="007C567F" w:rsidRPr="00BF69D5" w:rsidRDefault="007C567F" w:rsidP="00165EA5">
      <w:pPr>
        <w:pStyle w:val="ListParagraph"/>
        <w:numPr>
          <w:ilvl w:val="0"/>
          <w:numId w:val="17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t>Staff will consider the additional needs of pupils with SEND before using reasonable force.</w:t>
      </w:r>
    </w:p>
    <w:p w14:paraId="6003A8DF" w14:textId="65248CE5" w:rsidR="007C567F" w:rsidRPr="00BF69D5" w:rsidRDefault="007C567F" w:rsidP="00165EA5">
      <w:pPr>
        <w:pStyle w:val="ListParagraph"/>
        <w:numPr>
          <w:ilvl w:val="0"/>
          <w:numId w:val="17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t xml:space="preserve">Staff will adhere to the </w:t>
      </w:r>
      <w:r w:rsidR="00D935B5" w:rsidRPr="00BF69D5">
        <w:rPr>
          <w:iCs/>
          <w:sz w:val="21"/>
        </w:rPr>
        <w:t xml:space="preserve">WeST positive Handling </w:t>
      </w:r>
      <w:r w:rsidR="001D3227" w:rsidRPr="00BF69D5">
        <w:rPr>
          <w:iCs/>
          <w:sz w:val="21"/>
        </w:rPr>
        <w:t>policy</w:t>
      </w:r>
      <w:r w:rsidRPr="00BF69D5">
        <w:rPr>
          <w:iCs/>
          <w:sz w:val="21"/>
        </w:rPr>
        <w:t xml:space="preserve"> when carrying out searches.</w:t>
      </w:r>
    </w:p>
    <w:p w14:paraId="077255D9" w14:textId="02FCE770" w:rsidR="007C567F" w:rsidRPr="00BF69D5" w:rsidRDefault="007C567F" w:rsidP="00165EA5">
      <w:pPr>
        <w:pStyle w:val="ListParagraph"/>
        <w:numPr>
          <w:ilvl w:val="0"/>
          <w:numId w:val="17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t>A staff member carrying out the search can confiscate anything they have reasonable grounds for suspecting is a prohibited item. This includes “legal highs”</w:t>
      </w:r>
      <w:r w:rsidR="006A4EB2" w:rsidRPr="00BF69D5">
        <w:rPr>
          <w:iCs/>
          <w:sz w:val="21"/>
        </w:rPr>
        <w:t>, vapes containing THC,</w:t>
      </w:r>
      <w:r w:rsidRPr="00BF69D5">
        <w:rPr>
          <w:iCs/>
          <w:sz w:val="21"/>
        </w:rPr>
        <w:t xml:space="preserve"> and other potentially harmful materials which cannot immediately be identified.</w:t>
      </w:r>
    </w:p>
    <w:p w14:paraId="1FEEFE1D" w14:textId="77777777" w:rsidR="00F20655" w:rsidRPr="007C567F" w:rsidRDefault="00F20655" w:rsidP="00BF69D5">
      <w:pPr>
        <w:rPr>
          <w:iCs/>
          <w:sz w:val="21"/>
        </w:rPr>
      </w:pPr>
    </w:p>
    <w:p w14:paraId="48540959" w14:textId="77777777" w:rsidR="007C567F" w:rsidRPr="00F20655" w:rsidRDefault="007C567F" w:rsidP="007C567F">
      <w:pPr>
        <w:rPr>
          <w:b/>
          <w:bCs/>
          <w:iCs/>
          <w:sz w:val="21"/>
        </w:rPr>
      </w:pPr>
      <w:r w:rsidRPr="00F20655">
        <w:rPr>
          <w:b/>
          <w:bCs/>
          <w:iCs/>
          <w:sz w:val="21"/>
        </w:rPr>
        <w:t>13. Controlled substances</w:t>
      </w:r>
    </w:p>
    <w:p w14:paraId="5CCB0DE2" w14:textId="7829565B" w:rsidR="00AE5D2F" w:rsidRPr="00BF69D5" w:rsidRDefault="007C567F" w:rsidP="00672CF8">
      <w:pPr>
        <w:pStyle w:val="ListParagraph"/>
        <w:numPr>
          <w:ilvl w:val="0"/>
          <w:numId w:val="18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>The school has a zero-tolerance policy on illegal drugs.</w:t>
      </w:r>
    </w:p>
    <w:p w14:paraId="62E6A430" w14:textId="0251D0E2" w:rsidR="007C567F" w:rsidRPr="00BF69D5" w:rsidRDefault="007C567F" w:rsidP="00672CF8">
      <w:pPr>
        <w:pStyle w:val="ListParagraph"/>
        <w:numPr>
          <w:ilvl w:val="0"/>
          <w:numId w:val="18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>Following the identification and confiscation of a controlled substance, a staff member will seal the sample in a plastic bag and include details of the date and time of the confiscation alongside the name of any witness/witnesses present.</w:t>
      </w:r>
    </w:p>
    <w:p w14:paraId="4535B6F4" w14:textId="2E4AB37C" w:rsidR="007C567F" w:rsidRPr="00FE362F" w:rsidRDefault="007C567F" w:rsidP="00672CF8">
      <w:pPr>
        <w:pStyle w:val="ListParagraph"/>
        <w:numPr>
          <w:ilvl w:val="0"/>
          <w:numId w:val="18"/>
        </w:numPr>
        <w:tabs>
          <w:tab w:val="left" w:pos="1276"/>
        </w:tabs>
        <w:rPr>
          <w:iCs/>
          <w:color w:val="FF0000"/>
          <w:sz w:val="21"/>
        </w:rPr>
      </w:pPr>
      <w:r w:rsidRPr="00BF69D5">
        <w:rPr>
          <w:iCs/>
          <w:sz w:val="21"/>
        </w:rPr>
        <w:t>The staff member will store the sample in</w:t>
      </w:r>
      <w:r w:rsidR="00FE362F">
        <w:rPr>
          <w:iCs/>
          <w:sz w:val="21"/>
        </w:rPr>
        <w:t xml:space="preserve"> </w:t>
      </w:r>
      <w:r w:rsidR="00FE362F" w:rsidRPr="00FE362F">
        <w:rPr>
          <w:iCs/>
          <w:color w:val="FF0000"/>
          <w:sz w:val="21"/>
        </w:rPr>
        <w:t>enter school location</w:t>
      </w:r>
      <w:r w:rsidRPr="00FE362F">
        <w:rPr>
          <w:iCs/>
          <w:color w:val="FF0000"/>
          <w:sz w:val="21"/>
        </w:rPr>
        <w:t>.</w:t>
      </w:r>
    </w:p>
    <w:p w14:paraId="38B88F99" w14:textId="1DF26530" w:rsidR="007C567F" w:rsidRPr="00BF69D5" w:rsidRDefault="007C567F" w:rsidP="00672CF8">
      <w:pPr>
        <w:pStyle w:val="ListParagraph"/>
        <w:numPr>
          <w:ilvl w:val="0"/>
          <w:numId w:val="18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 xml:space="preserve">The incident will be reported immediately to the police who will </w:t>
      </w:r>
      <w:r w:rsidR="00C627E3" w:rsidRPr="00BF69D5">
        <w:rPr>
          <w:iCs/>
          <w:sz w:val="21"/>
        </w:rPr>
        <w:t xml:space="preserve">be asked to </w:t>
      </w:r>
      <w:r w:rsidRPr="00BF69D5">
        <w:rPr>
          <w:iCs/>
          <w:sz w:val="21"/>
        </w:rPr>
        <w:t>collect the sample and then deal with it in line with agreed protocols.</w:t>
      </w:r>
    </w:p>
    <w:p w14:paraId="1B69BC12" w14:textId="54C5CDD5" w:rsidR="007C567F" w:rsidRPr="00BF69D5" w:rsidRDefault="007C567F" w:rsidP="00672CF8">
      <w:pPr>
        <w:pStyle w:val="ListParagraph"/>
        <w:numPr>
          <w:ilvl w:val="0"/>
          <w:numId w:val="18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>The school will not hesitate in giving the police the name of the pupil from whom the drugs were taken.</w:t>
      </w:r>
    </w:p>
    <w:p w14:paraId="4260D010" w14:textId="76664E14" w:rsidR="007C567F" w:rsidRPr="00BF69D5" w:rsidRDefault="007C567F" w:rsidP="00672CF8">
      <w:pPr>
        <w:pStyle w:val="ListParagraph"/>
        <w:numPr>
          <w:ilvl w:val="0"/>
          <w:numId w:val="18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 xml:space="preserve">A full incident report will be completed and submitted to the </w:t>
      </w:r>
      <w:r w:rsidR="004948CC" w:rsidRPr="00544F55">
        <w:rPr>
          <w:iCs/>
          <w:color w:val="FF0000"/>
          <w:sz w:val="21"/>
        </w:rPr>
        <w:t>Headteacher / P</w:t>
      </w:r>
      <w:r w:rsidRPr="00544F55">
        <w:rPr>
          <w:iCs/>
          <w:color w:val="FF0000"/>
          <w:sz w:val="21"/>
        </w:rPr>
        <w:t>rincipal.</w:t>
      </w:r>
    </w:p>
    <w:p w14:paraId="171AC145" w14:textId="102D16A6" w:rsidR="007C567F" w:rsidRPr="00BF69D5" w:rsidRDefault="007C567F" w:rsidP="00672CF8">
      <w:pPr>
        <w:pStyle w:val="ListParagraph"/>
        <w:numPr>
          <w:ilvl w:val="0"/>
          <w:numId w:val="18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>Any further measures will be undertaken in line with the school’s Child Protection and Safeguarding Policy.</w:t>
      </w:r>
    </w:p>
    <w:p w14:paraId="7875242B" w14:textId="5F8C589D" w:rsidR="007C567F" w:rsidRPr="00BF69D5" w:rsidRDefault="007C567F" w:rsidP="00672CF8">
      <w:pPr>
        <w:pStyle w:val="ListParagraph"/>
        <w:numPr>
          <w:ilvl w:val="0"/>
          <w:numId w:val="18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>Where controlled substances are found on school trips away from the school premises, the parents of the pupil, as well as local police, will be notified.</w:t>
      </w:r>
    </w:p>
    <w:p w14:paraId="022BA0FC" w14:textId="77777777" w:rsidR="00F20655" w:rsidRPr="00BF69D5" w:rsidRDefault="00F20655" w:rsidP="007C567F">
      <w:pPr>
        <w:rPr>
          <w:iCs/>
          <w:sz w:val="21"/>
        </w:rPr>
      </w:pPr>
    </w:p>
    <w:p w14:paraId="6E6D9E5F" w14:textId="77777777" w:rsidR="004948CC" w:rsidRPr="00BF69D5" w:rsidRDefault="00267773" w:rsidP="007C567F">
      <w:pPr>
        <w:rPr>
          <w:b/>
          <w:bCs/>
          <w:iCs/>
          <w:sz w:val="21"/>
        </w:rPr>
      </w:pPr>
      <w:r w:rsidRPr="00BF69D5">
        <w:rPr>
          <w:b/>
          <w:bCs/>
          <w:iCs/>
          <w:sz w:val="21"/>
        </w:rPr>
        <w:t xml:space="preserve">14. </w:t>
      </w:r>
      <w:r w:rsidR="007C567F" w:rsidRPr="00BF69D5">
        <w:rPr>
          <w:b/>
          <w:bCs/>
          <w:iCs/>
          <w:sz w:val="21"/>
        </w:rPr>
        <w:t>Support</w:t>
      </w:r>
    </w:p>
    <w:p w14:paraId="3D569B02" w14:textId="20188684" w:rsidR="007C567F" w:rsidRPr="00BF69D5" w:rsidRDefault="007C567F" w:rsidP="00672CF8">
      <w:pPr>
        <w:pStyle w:val="ListParagraph"/>
        <w:numPr>
          <w:ilvl w:val="0"/>
          <w:numId w:val="19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t>The school understands that the misuse of drugs and alcohol can often be a sign of underlying issues; therefore, led by the DSL, staff and pupils experiencing difficulties with drugs or alcohol will be provided with appropriate internal support and referred to external support agencies as appropriate</w:t>
      </w:r>
      <w:r w:rsidR="008F3820" w:rsidRPr="00BF69D5">
        <w:rPr>
          <w:iCs/>
          <w:sz w:val="21"/>
        </w:rPr>
        <w:t>, such as Y</w:t>
      </w:r>
      <w:r w:rsidR="00DE2272" w:rsidRPr="00BF69D5">
        <w:rPr>
          <w:iCs/>
          <w:sz w:val="21"/>
        </w:rPr>
        <w:t xml:space="preserve">SMART, SHARP etc. </w:t>
      </w:r>
    </w:p>
    <w:p w14:paraId="3E856010" w14:textId="00057BEA" w:rsidR="007C567F" w:rsidRPr="00BF69D5" w:rsidRDefault="007C567F" w:rsidP="00672CF8">
      <w:pPr>
        <w:pStyle w:val="ListParagraph"/>
        <w:numPr>
          <w:ilvl w:val="0"/>
          <w:numId w:val="19"/>
        </w:numPr>
        <w:tabs>
          <w:tab w:val="left" w:pos="993"/>
        </w:tabs>
        <w:rPr>
          <w:iCs/>
          <w:sz w:val="21"/>
        </w:rPr>
      </w:pPr>
      <w:r w:rsidRPr="00BF69D5">
        <w:rPr>
          <w:iCs/>
          <w:sz w:val="21"/>
        </w:rPr>
        <w:t>Support will be arranged and offered to pupils in line with the school’s Social, Emotional and Mental Health procedures.</w:t>
      </w:r>
    </w:p>
    <w:p w14:paraId="43341571" w14:textId="77777777" w:rsidR="00F20655" w:rsidRPr="007C567F" w:rsidRDefault="00F20655" w:rsidP="00672CF8">
      <w:pPr>
        <w:tabs>
          <w:tab w:val="left" w:pos="993"/>
        </w:tabs>
        <w:rPr>
          <w:iCs/>
          <w:sz w:val="21"/>
        </w:rPr>
      </w:pPr>
    </w:p>
    <w:p w14:paraId="1DC31277" w14:textId="77777777" w:rsidR="007C567F" w:rsidRPr="00F20655" w:rsidRDefault="007C567F" w:rsidP="007C567F">
      <w:pPr>
        <w:rPr>
          <w:b/>
          <w:bCs/>
          <w:iCs/>
          <w:sz w:val="21"/>
        </w:rPr>
      </w:pPr>
      <w:r w:rsidRPr="00F20655">
        <w:rPr>
          <w:b/>
          <w:bCs/>
          <w:iCs/>
          <w:sz w:val="21"/>
        </w:rPr>
        <w:t>15. Discipline</w:t>
      </w:r>
    </w:p>
    <w:p w14:paraId="5FA83219" w14:textId="30140D70" w:rsidR="007C567F" w:rsidRPr="00BF69D5" w:rsidRDefault="007C567F" w:rsidP="00672CF8">
      <w:pPr>
        <w:pStyle w:val="ListParagraph"/>
        <w:numPr>
          <w:ilvl w:val="0"/>
          <w:numId w:val="20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>Pupils involved in drug and/or alcohol situations on the school premises will be disciplined as per the school’s disciplinary procedure and, where appropriate, the police will be informed.</w:t>
      </w:r>
    </w:p>
    <w:p w14:paraId="5296E53D" w14:textId="56EF46B4" w:rsidR="007C567F" w:rsidRDefault="007C567F" w:rsidP="00672CF8">
      <w:pPr>
        <w:pStyle w:val="ListParagraph"/>
        <w:numPr>
          <w:ilvl w:val="0"/>
          <w:numId w:val="20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 xml:space="preserve">Where a pupil is involved in a drug and/or alcohol situation, the </w:t>
      </w:r>
      <w:r w:rsidR="00E954C9" w:rsidRPr="00544F55">
        <w:rPr>
          <w:iCs/>
          <w:color w:val="FF0000"/>
          <w:sz w:val="21"/>
        </w:rPr>
        <w:t>Headteacher / P</w:t>
      </w:r>
      <w:r w:rsidRPr="00544F55">
        <w:rPr>
          <w:iCs/>
          <w:color w:val="FF0000"/>
          <w:sz w:val="21"/>
        </w:rPr>
        <w:t xml:space="preserve">rincipal </w:t>
      </w:r>
      <w:r w:rsidRPr="00BF69D5">
        <w:rPr>
          <w:iCs/>
          <w:sz w:val="21"/>
        </w:rPr>
        <w:t>will decide if it would be appropriate to exclude the pupil, following the provisions outlined in the school’s Behaviour Policy</w:t>
      </w:r>
      <w:r w:rsidR="00827DF9" w:rsidRPr="00BF69D5">
        <w:rPr>
          <w:iCs/>
          <w:sz w:val="21"/>
        </w:rPr>
        <w:t xml:space="preserve"> and </w:t>
      </w:r>
      <w:r w:rsidR="009A094A" w:rsidRPr="00BF69D5">
        <w:rPr>
          <w:iCs/>
          <w:sz w:val="21"/>
        </w:rPr>
        <w:t xml:space="preserve">the WeST </w:t>
      </w:r>
      <w:r w:rsidR="00986B86" w:rsidRPr="00BF69D5">
        <w:rPr>
          <w:iCs/>
          <w:sz w:val="21"/>
        </w:rPr>
        <w:t>Exclusions Policy</w:t>
      </w:r>
      <w:r w:rsidRPr="00BF69D5">
        <w:rPr>
          <w:iCs/>
          <w:sz w:val="21"/>
        </w:rPr>
        <w:t>.</w:t>
      </w:r>
    </w:p>
    <w:p w14:paraId="318D2A4E" w14:textId="7A75430E" w:rsidR="00713D10" w:rsidRPr="00BF69D5" w:rsidRDefault="00713D10" w:rsidP="00672CF8">
      <w:pPr>
        <w:pStyle w:val="ListParagraph"/>
        <w:numPr>
          <w:ilvl w:val="0"/>
          <w:numId w:val="20"/>
        </w:numPr>
        <w:tabs>
          <w:tab w:val="left" w:pos="1276"/>
        </w:tabs>
        <w:rPr>
          <w:iCs/>
          <w:sz w:val="21"/>
        </w:rPr>
      </w:pPr>
      <w:r w:rsidRPr="00713D10">
        <w:rPr>
          <w:iCs/>
          <w:sz w:val="21"/>
        </w:rPr>
        <w:t xml:space="preserve">For matters related to the behaviour or conduct of staff members </w:t>
      </w:r>
      <w:bookmarkStart w:id="1" w:name="_Hlk176522321"/>
      <w:r w:rsidRPr="00713D10">
        <w:rPr>
          <w:iCs/>
          <w:sz w:val="21"/>
        </w:rPr>
        <w:t xml:space="preserve">the responsible officer should proceed in accordance with the appropriate HR Policy/Procedure e.g. WeST Alcohol, Smoking and Substance Misuse Policy, WeST Disciplinary Policy </w:t>
      </w:r>
      <w:r w:rsidR="00175F03">
        <w:rPr>
          <w:iCs/>
          <w:sz w:val="21"/>
        </w:rPr>
        <w:t xml:space="preserve">etc. </w:t>
      </w:r>
    </w:p>
    <w:bookmarkEnd w:id="1"/>
    <w:p w14:paraId="50294618" w14:textId="244EF41A" w:rsidR="007C567F" w:rsidRPr="00BF69D5" w:rsidRDefault="007C567F" w:rsidP="00672CF8">
      <w:pPr>
        <w:pStyle w:val="ListParagraph"/>
        <w:numPr>
          <w:ilvl w:val="0"/>
          <w:numId w:val="20"/>
        </w:numPr>
        <w:tabs>
          <w:tab w:val="left" w:pos="1276"/>
        </w:tabs>
        <w:rPr>
          <w:iCs/>
          <w:sz w:val="21"/>
        </w:rPr>
      </w:pPr>
      <w:r w:rsidRPr="00BF69D5">
        <w:rPr>
          <w:iCs/>
          <w:sz w:val="21"/>
        </w:rPr>
        <w:t xml:space="preserve">Visitors involved in drug and/or alcohol situations on the school premises </w:t>
      </w:r>
      <w:r w:rsidR="00F068D3">
        <w:rPr>
          <w:iCs/>
          <w:sz w:val="21"/>
        </w:rPr>
        <w:t>may</w:t>
      </w:r>
      <w:r w:rsidRPr="00BF69D5">
        <w:rPr>
          <w:iCs/>
          <w:sz w:val="21"/>
        </w:rPr>
        <w:t xml:space="preserve"> be banned from entering school premises indefinitely and, where appropriate, the police will be informed.</w:t>
      </w:r>
    </w:p>
    <w:p w14:paraId="5A72E714" w14:textId="77777777" w:rsidR="007C567F" w:rsidRPr="007C567F" w:rsidRDefault="007C567F" w:rsidP="00672CF8">
      <w:pPr>
        <w:tabs>
          <w:tab w:val="left" w:pos="1276"/>
        </w:tabs>
        <w:rPr>
          <w:iCs/>
          <w:sz w:val="21"/>
        </w:rPr>
      </w:pPr>
    </w:p>
    <w:p w14:paraId="0517CB60" w14:textId="77777777" w:rsidR="007C567F" w:rsidRPr="00F20655" w:rsidRDefault="007C567F" w:rsidP="007C567F">
      <w:pPr>
        <w:rPr>
          <w:b/>
          <w:bCs/>
          <w:iCs/>
          <w:sz w:val="21"/>
        </w:rPr>
      </w:pPr>
      <w:r w:rsidRPr="00F20655">
        <w:rPr>
          <w:b/>
          <w:bCs/>
          <w:iCs/>
          <w:sz w:val="21"/>
        </w:rPr>
        <w:t>16. Monitoring and review</w:t>
      </w:r>
    </w:p>
    <w:p w14:paraId="7CE1E4EF" w14:textId="472C0B17" w:rsidR="007C567F" w:rsidRPr="00BF69D5" w:rsidRDefault="007C567F" w:rsidP="00FB1D48">
      <w:pPr>
        <w:pStyle w:val="ListParagraph"/>
        <w:numPr>
          <w:ilvl w:val="0"/>
          <w:numId w:val="21"/>
        </w:numPr>
        <w:tabs>
          <w:tab w:val="left" w:pos="851"/>
        </w:tabs>
        <w:rPr>
          <w:iCs/>
          <w:sz w:val="21"/>
        </w:rPr>
      </w:pPr>
      <w:r w:rsidRPr="00BF69D5">
        <w:rPr>
          <w:iCs/>
          <w:sz w:val="21"/>
        </w:rPr>
        <w:t xml:space="preserve">This policy will be reviewed every two years by the Board of Trustees. </w:t>
      </w:r>
    </w:p>
    <w:p w14:paraId="01189479" w14:textId="7E69CC68" w:rsidR="007C567F" w:rsidRPr="00BF69D5" w:rsidRDefault="007C567F" w:rsidP="00FB1D48">
      <w:pPr>
        <w:pStyle w:val="ListParagraph"/>
        <w:numPr>
          <w:ilvl w:val="0"/>
          <w:numId w:val="21"/>
        </w:numPr>
        <w:tabs>
          <w:tab w:val="left" w:pos="851"/>
        </w:tabs>
        <w:rPr>
          <w:iCs/>
          <w:sz w:val="21"/>
        </w:rPr>
      </w:pPr>
      <w:r w:rsidRPr="00BF69D5">
        <w:rPr>
          <w:iCs/>
          <w:sz w:val="21"/>
        </w:rPr>
        <w:t>The next scheduled review date is</w:t>
      </w:r>
      <w:r w:rsidR="00481F6D" w:rsidRPr="00BF69D5">
        <w:rPr>
          <w:iCs/>
          <w:sz w:val="21"/>
        </w:rPr>
        <w:t xml:space="preserve"> </w:t>
      </w:r>
      <w:r w:rsidR="00E53AFE">
        <w:rPr>
          <w:iCs/>
          <w:sz w:val="21"/>
        </w:rPr>
        <w:t>September 2026.</w:t>
      </w:r>
    </w:p>
    <w:p w14:paraId="4B892FF4" w14:textId="77777777" w:rsidR="003C5B48" w:rsidRPr="003C5B48" w:rsidRDefault="003C5B48" w:rsidP="00FB1D48">
      <w:pPr>
        <w:tabs>
          <w:tab w:val="left" w:pos="851"/>
        </w:tabs>
        <w:rPr>
          <w:iCs/>
          <w:sz w:val="21"/>
        </w:rPr>
      </w:pPr>
    </w:p>
    <w:p w14:paraId="409026D6" w14:textId="77777777" w:rsidR="00DC6A61" w:rsidRDefault="00DC6A61" w:rsidP="00FB1D48">
      <w:pPr>
        <w:tabs>
          <w:tab w:val="left" w:pos="851"/>
        </w:tabs>
        <w:rPr>
          <w:b/>
          <w:bCs/>
          <w:i/>
          <w:sz w:val="21"/>
        </w:rPr>
      </w:pPr>
    </w:p>
    <w:p w14:paraId="3231A901" w14:textId="77777777" w:rsidR="00524A93" w:rsidRPr="000D20D3" w:rsidRDefault="00524A93" w:rsidP="00FB1D48">
      <w:pPr>
        <w:tabs>
          <w:tab w:val="left" w:pos="851"/>
        </w:tabs>
        <w:rPr>
          <w:i/>
          <w:iCs/>
          <w:sz w:val="21"/>
          <w:szCs w:val="21"/>
        </w:rPr>
      </w:pPr>
    </w:p>
    <w:sectPr w:rsidR="00524A93" w:rsidRPr="000D20D3">
      <w:footerReference w:type="default" r:id="rId15"/>
      <w:pgSz w:w="12240" w:h="15840"/>
      <w:pgMar w:top="1060" w:right="1020" w:bottom="760" w:left="102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B8D1" w14:textId="77777777" w:rsidR="00094A96" w:rsidRDefault="00094A96">
      <w:r>
        <w:separator/>
      </w:r>
    </w:p>
  </w:endnote>
  <w:endnote w:type="continuationSeparator" w:id="0">
    <w:p w14:paraId="661D87F7" w14:textId="77777777" w:rsidR="00094A96" w:rsidRDefault="0009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576359"/>
      <w:docPartObj>
        <w:docPartGallery w:val="Page Numbers (Bottom of Page)"/>
        <w:docPartUnique/>
      </w:docPartObj>
    </w:sdtPr>
    <w:sdtEndPr/>
    <w:sdtContent>
      <w:p w14:paraId="6DD80231" w14:textId="2B34761A" w:rsidR="001527B4" w:rsidRDefault="001527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CEBA30A" w14:textId="169FEEC4" w:rsidR="006F491C" w:rsidRDefault="006F491C">
    <w:pPr>
      <w:pStyle w:val="BodyText"/>
      <w:spacing w:line="14" w:lineRule="auto"/>
      <w:ind w:left="0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98068"/>
      <w:docPartObj>
        <w:docPartGallery w:val="Page Numbers (Bottom of Page)"/>
        <w:docPartUnique/>
      </w:docPartObj>
    </w:sdtPr>
    <w:sdtEndPr/>
    <w:sdtContent>
      <w:p w14:paraId="6F41A759" w14:textId="67490C1B" w:rsidR="001527B4" w:rsidRDefault="001527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CEBA30B" w14:textId="0758A86A" w:rsidR="006F491C" w:rsidRDefault="006F491C">
    <w:pPr>
      <w:pStyle w:val="BodyText"/>
      <w:spacing w:line="14" w:lineRule="auto"/>
      <w:ind w:left="0"/>
      <w:rPr>
        <w:i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86585"/>
      <w:docPartObj>
        <w:docPartGallery w:val="Page Numbers (Bottom of Page)"/>
        <w:docPartUnique/>
      </w:docPartObj>
    </w:sdtPr>
    <w:sdtEndPr/>
    <w:sdtContent>
      <w:p w14:paraId="680E89E5" w14:textId="42240817" w:rsidR="001527B4" w:rsidRDefault="001527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CEBA30D" w14:textId="735391D5" w:rsidR="006F491C" w:rsidRDefault="006F491C">
    <w:pPr>
      <w:pStyle w:val="BodyText"/>
      <w:spacing w:line="14" w:lineRule="auto"/>
      <w:ind w:left="0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3042" w14:textId="77777777" w:rsidR="00094A96" w:rsidRDefault="00094A96">
      <w:r>
        <w:separator/>
      </w:r>
    </w:p>
  </w:footnote>
  <w:footnote w:type="continuationSeparator" w:id="0">
    <w:p w14:paraId="10990557" w14:textId="77777777" w:rsidR="00094A96" w:rsidRDefault="0009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CC78" w14:textId="6DDDD388" w:rsidR="003C55C5" w:rsidRDefault="003C5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4BF"/>
    <w:multiLevelType w:val="hybridMultilevel"/>
    <w:tmpl w:val="47F864F4"/>
    <w:lvl w:ilvl="0" w:tplc="B2B20608">
      <w:start w:val="1"/>
      <w:numFmt w:val="decimal"/>
      <w:lvlText w:val="15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06DA1"/>
    <w:multiLevelType w:val="hybridMultilevel"/>
    <w:tmpl w:val="1FDC8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04B"/>
    <w:multiLevelType w:val="hybridMultilevel"/>
    <w:tmpl w:val="BCE8A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160E"/>
    <w:multiLevelType w:val="hybridMultilevel"/>
    <w:tmpl w:val="A6D26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5293"/>
    <w:multiLevelType w:val="hybridMultilevel"/>
    <w:tmpl w:val="B5EC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7611A"/>
    <w:multiLevelType w:val="hybridMultilevel"/>
    <w:tmpl w:val="95323444"/>
    <w:lvl w:ilvl="0" w:tplc="108872AC">
      <w:start w:val="1"/>
      <w:numFmt w:val="decimal"/>
      <w:lvlText w:val="13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D22437"/>
    <w:multiLevelType w:val="hybridMultilevel"/>
    <w:tmpl w:val="2496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912BD"/>
    <w:multiLevelType w:val="hybridMultilevel"/>
    <w:tmpl w:val="D07CD736"/>
    <w:lvl w:ilvl="0" w:tplc="E7A411A0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7F7429"/>
    <w:multiLevelType w:val="hybridMultilevel"/>
    <w:tmpl w:val="68167880"/>
    <w:lvl w:ilvl="0" w:tplc="418022A6">
      <w:start w:val="1"/>
      <w:numFmt w:val="decimal"/>
      <w:lvlText w:val="11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95A84"/>
    <w:multiLevelType w:val="hybridMultilevel"/>
    <w:tmpl w:val="93BC0EC4"/>
    <w:lvl w:ilvl="0" w:tplc="B4E065AA">
      <w:start w:val="1"/>
      <w:numFmt w:val="decimal"/>
      <w:lvlText w:val="10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667AD"/>
    <w:multiLevelType w:val="hybridMultilevel"/>
    <w:tmpl w:val="0372AA6A"/>
    <w:lvl w:ilvl="0" w:tplc="D91ECECA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C3086"/>
    <w:multiLevelType w:val="hybridMultilevel"/>
    <w:tmpl w:val="DCA42478"/>
    <w:lvl w:ilvl="0" w:tplc="071ACABC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941093"/>
    <w:multiLevelType w:val="hybridMultilevel"/>
    <w:tmpl w:val="F1948138"/>
    <w:lvl w:ilvl="0" w:tplc="C67E541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23066"/>
    <w:multiLevelType w:val="hybridMultilevel"/>
    <w:tmpl w:val="88AC9F36"/>
    <w:lvl w:ilvl="0" w:tplc="4EE0531E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90038"/>
    <w:multiLevelType w:val="hybridMultilevel"/>
    <w:tmpl w:val="2C34511C"/>
    <w:lvl w:ilvl="0" w:tplc="243EA6D8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7B051D"/>
    <w:multiLevelType w:val="hybridMultilevel"/>
    <w:tmpl w:val="C570D042"/>
    <w:lvl w:ilvl="0" w:tplc="786434B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62B6C"/>
    <w:multiLevelType w:val="hybridMultilevel"/>
    <w:tmpl w:val="FA4A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E0E6E"/>
    <w:multiLevelType w:val="hybridMultilevel"/>
    <w:tmpl w:val="9B66255A"/>
    <w:lvl w:ilvl="0" w:tplc="4BE279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C3E0E67C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A98AB6F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102A8AD0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DFA2D25E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06CAE762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1E0610AC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FBAA4050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CF0C93DC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5407679"/>
    <w:multiLevelType w:val="hybridMultilevel"/>
    <w:tmpl w:val="99725362"/>
    <w:lvl w:ilvl="0" w:tplc="C39CD39C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57F1B"/>
    <w:multiLevelType w:val="hybridMultilevel"/>
    <w:tmpl w:val="860C1D1C"/>
    <w:lvl w:ilvl="0" w:tplc="67C09360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CF6FFA"/>
    <w:multiLevelType w:val="hybridMultilevel"/>
    <w:tmpl w:val="D98EC622"/>
    <w:lvl w:ilvl="0" w:tplc="DD5C9E4E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2"/>
  </w:num>
  <w:num w:numId="9">
    <w:abstractNumId w:val="19"/>
  </w:num>
  <w:num w:numId="10">
    <w:abstractNumId w:val="10"/>
  </w:num>
  <w:num w:numId="11">
    <w:abstractNumId w:val="20"/>
  </w:num>
  <w:num w:numId="12">
    <w:abstractNumId w:val="11"/>
  </w:num>
  <w:num w:numId="13">
    <w:abstractNumId w:val="7"/>
  </w:num>
  <w:num w:numId="14">
    <w:abstractNumId w:val="14"/>
  </w:num>
  <w:num w:numId="15">
    <w:abstractNumId w:val="9"/>
  </w:num>
  <w:num w:numId="16">
    <w:abstractNumId w:val="8"/>
  </w:num>
  <w:num w:numId="17">
    <w:abstractNumId w:val="15"/>
  </w:num>
  <w:num w:numId="18">
    <w:abstractNumId w:val="5"/>
  </w:num>
  <w:num w:numId="19">
    <w:abstractNumId w:val="13"/>
  </w:num>
  <w:num w:numId="20">
    <w:abstractNumId w:val="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1C"/>
    <w:rsid w:val="00001B6F"/>
    <w:rsid w:val="000020DB"/>
    <w:rsid w:val="0000397F"/>
    <w:rsid w:val="00013550"/>
    <w:rsid w:val="00016BAC"/>
    <w:rsid w:val="00030248"/>
    <w:rsid w:val="00034D04"/>
    <w:rsid w:val="00035DB9"/>
    <w:rsid w:val="000511BB"/>
    <w:rsid w:val="00080127"/>
    <w:rsid w:val="00091B3C"/>
    <w:rsid w:val="00093B87"/>
    <w:rsid w:val="00094A96"/>
    <w:rsid w:val="00095AFE"/>
    <w:rsid w:val="00095DDA"/>
    <w:rsid w:val="000A526C"/>
    <w:rsid w:val="000B1537"/>
    <w:rsid w:val="000C0199"/>
    <w:rsid w:val="000D20D3"/>
    <w:rsid w:val="000F045D"/>
    <w:rsid w:val="000F2D99"/>
    <w:rsid w:val="001014CC"/>
    <w:rsid w:val="00113ECA"/>
    <w:rsid w:val="00124B52"/>
    <w:rsid w:val="00132AD7"/>
    <w:rsid w:val="0014111D"/>
    <w:rsid w:val="00141EAE"/>
    <w:rsid w:val="001527B4"/>
    <w:rsid w:val="001563CD"/>
    <w:rsid w:val="00162228"/>
    <w:rsid w:val="00165EA5"/>
    <w:rsid w:val="00171BA7"/>
    <w:rsid w:val="00175F03"/>
    <w:rsid w:val="00192022"/>
    <w:rsid w:val="001952C6"/>
    <w:rsid w:val="001A2E91"/>
    <w:rsid w:val="001A60F1"/>
    <w:rsid w:val="001B2B09"/>
    <w:rsid w:val="001B67E6"/>
    <w:rsid w:val="001B6CA4"/>
    <w:rsid w:val="001B72B6"/>
    <w:rsid w:val="001D1ABB"/>
    <w:rsid w:val="001D3227"/>
    <w:rsid w:val="001D420E"/>
    <w:rsid w:val="001E2218"/>
    <w:rsid w:val="001F03E1"/>
    <w:rsid w:val="001F5A05"/>
    <w:rsid w:val="002005A8"/>
    <w:rsid w:val="002049EE"/>
    <w:rsid w:val="0022007B"/>
    <w:rsid w:val="00223370"/>
    <w:rsid w:val="00261419"/>
    <w:rsid w:val="00262B1A"/>
    <w:rsid w:val="00265110"/>
    <w:rsid w:val="00267773"/>
    <w:rsid w:val="0027442A"/>
    <w:rsid w:val="00274A2C"/>
    <w:rsid w:val="0027591A"/>
    <w:rsid w:val="002762F1"/>
    <w:rsid w:val="00294EE7"/>
    <w:rsid w:val="002A5D48"/>
    <w:rsid w:val="002B2B0A"/>
    <w:rsid w:val="002B4E6E"/>
    <w:rsid w:val="002E4A65"/>
    <w:rsid w:val="002F1BB9"/>
    <w:rsid w:val="00300C15"/>
    <w:rsid w:val="003056B9"/>
    <w:rsid w:val="0030779C"/>
    <w:rsid w:val="00323682"/>
    <w:rsid w:val="00330271"/>
    <w:rsid w:val="00335AFD"/>
    <w:rsid w:val="00353A5C"/>
    <w:rsid w:val="00370193"/>
    <w:rsid w:val="003877B7"/>
    <w:rsid w:val="00393BDF"/>
    <w:rsid w:val="0039552C"/>
    <w:rsid w:val="003A630F"/>
    <w:rsid w:val="003A7BC6"/>
    <w:rsid w:val="003B0DD5"/>
    <w:rsid w:val="003C55C5"/>
    <w:rsid w:val="003C5B48"/>
    <w:rsid w:val="003C759C"/>
    <w:rsid w:val="003D3592"/>
    <w:rsid w:val="003E6CE6"/>
    <w:rsid w:val="003E704D"/>
    <w:rsid w:val="003F5D3A"/>
    <w:rsid w:val="00415BB4"/>
    <w:rsid w:val="00422DDB"/>
    <w:rsid w:val="004515FC"/>
    <w:rsid w:val="00463B81"/>
    <w:rsid w:val="0047344C"/>
    <w:rsid w:val="00481F6D"/>
    <w:rsid w:val="0048411A"/>
    <w:rsid w:val="004948CC"/>
    <w:rsid w:val="00494CA7"/>
    <w:rsid w:val="004977FF"/>
    <w:rsid w:val="004A4B90"/>
    <w:rsid w:val="004A5408"/>
    <w:rsid w:val="004B1D51"/>
    <w:rsid w:val="004C57D3"/>
    <w:rsid w:val="004D6B51"/>
    <w:rsid w:val="004D777A"/>
    <w:rsid w:val="004E7B7A"/>
    <w:rsid w:val="004F3159"/>
    <w:rsid w:val="004F4ED3"/>
    <w:rsid w:val="00505FC8"/>
    <w:rsid w:val="00516667"/>
    <w:rsid w:val="00524A93"/>
    <w:rsid w:val="005322C4"/>
    <w:rsid w:val="00534716"/>
    <w:rsid w:val="00537E88"/>
    <w:rsid w:val="00543287"/>
    <w:rsid w:val="00543422"/>
    <w:rsid w:val="00544F55"/>
    <w:rsid w:val="00545990"/>
    <w:rsid w:val="00554245"/>
    <w:rsid w:val="005543D6"/>
    <w:rsid w:val="005617F3"/>
    <w:rsid w:val="005768D7"/>
    <w:rsid w:val="005815B9"/>
    <w:rsid w:val="0059025F"/>
    <w:rsid w:val="00590CF1"/>
    <w:rsid w:val="00595EE8"/>
    <w:rsid w:val="005A1894"/>
    <w:rsid w:val="005A788A"/>
    <w:rsid w:val="005B52FF"/>
    <w:rsid w:val="005D6F24"/>
    <w:rsid w:val="005F2E80"/>
    <w:rsid w:val="00616EE4"/>
    <w:rsid w:val="00622BF1"/>
    <w:rsid w:val="00631049"/>
    <w:rsid w:val="00635001"/>
    <w:rsid w:val="006435FB"/>
    <w:rsid w:val="006570AE"/>
    <w:rsid w:val="00670BF4"/>
    <w:rsid w:val="00672CF8"/>
    <w:rsid w:val="00685409"/>
    <w:rsid w:val="00690D07"/>
    <w:rsid w:val="0069205F"/>
    <w:rsid w:val="0069535C"/>
    <w:rsid w:val="00696892"/>
    <w:rsid w:val="006A4EB2"/>
    <w:rsid w:val="006A6A07"/>
    <w:rsid w:val="006B4F03"/>
    <w:rsid w:val="006D2351"/>
    <w:rsid w:val="006D7AAA"/>
    <w:rsid w:val="006E3A82"/>
    <w:rsid w:val="006E6993"/>
    <w:rsid w:val="006F491C"/>
    <w:rsid w:val="00713D10"/>
    <w:rsid w:val="00717666"/>
    <w:rsid w:val="00740B63"/>
    <w:rsid w:val="007411DB"/>
    <w:rsid w:val="00746353"/>
    <w:rsid w:val="00762B39"/>
    <w:rsid w:val="00767534"/>
    <w:rsid w:val="007833D3"/>
    <w:rsid w:val="00784507"/>
    <w:rsid w:val="00784548"/>
    <w:rsid w:val="00793C08"/>
    <w:rsid w:val="0079471C"/>
    <w:rsid w:val="007A7EF3"/>
    <w:rsid w:val="007B3155"/>
    <w:rsid w:val="007B7DEB"/>
    <w:rsid w:val="007C567F"/>
    <w:rsid w:val="007F3010"/>
    <w:rsid w:val="00801338"/>
    <w:rsid w:val="008028DB"/>
    <w:rsid w:val="00803176"/>
    <w:rsid w:val="00827DF9"/>
    <w:rsid w:val="00850B5C"/>
    <w:rsid w:val="00863474"/>
    <w:rsid w:val="00874123"/>
    <w:rsid w:val="008747E5"/>
    <w:rsid w:val="008849DD"/>
    <w:rsid w:val="008873B1"/>
    <w:rsid w:val="00895CF0"/>
    <w:rsid w:val="008A3DCC"/>
    <w:rsid w:val="008B3C6A"/>
    <w:rsid w:val="008C64D1"/>
    <w:rsid w:val="008C6592"/>
    <w:rsid w:val="008C6875"/>
    <w:rsid w:val="008D2302"/>
    <w:rsid w:val="008E2848"/>
    <w:rsid w:val="008F29DD"/>
    <w:rsid w:val="008F3820"/>
    <w:rsid w:val="008F6B5A"/>
    <w:rsid w:val="00903D04"/>
    <w:rsid w:val="0090486D"/>
    <w:rsid w:val="00907F7B"/>
    <w:rsid w:val="0091705F"/>
    <w:rsid w:val="00931BA3"/>
    <w:rsid w:val="009322C5"/>
    <w:rsid w:val="009335C5"/>
    <w:rsid w:val="009415C6"/>
    <w:rsid w:val="00944413"/>
    <w:rsid w:val="00945ACD"/>
    <w:rsid w:val="009516F1"/>
    <w:rsid w:val="00963BCA"/>
    <w:rsid w:val="00973BF2"/>
    <w:rsid w:val="00983F0F"/>
    <w:rsid w:val="00984CDF"/>
    <w:rsid w:val="00986B86"/>
    <w:rsid w:val="00987128"/>
    <w:rsid w:val="0099114C"/>
    <w:rsid w:val="009A094A"/>
    <w:rsid w:val="009A2E09"/>
    <w:rsid w:val="009A5610"/>
    <w:rsid w:val="009B5393"/>
    <w:rsid w:val="009B78D7"/>
    <w:rsid w:val="009C09F0"/>
    <w:rsid w:val="009E39D8"/>
    <w:rsid w:val="009F3E62"/>
    <w:rsid w:val="00A06CDE"/>
    <w:rsid w:val="00A23A48"/>
    <w:rsid w:val="00A53896"/>
    <w:rsid w:val="00A624A0"/>
    <w:rsid w:val="00A6785B"/>
    <w:rsid w:val="00A75F6F"/>
    <w:rsid w:val="00A81CE5"/>
    <w:rsid w:val="00A837E2"/>
    <w:rsid w:val="00A94F15"/>
    <w:rsid w:val="00AC40DC"/>
    <w:rsid w:val="00AC437D"/>
    <w:rsid w:val="00AC4705"/>
    <w:rsid w:val="00AC64C5"/>
    <w:rsid w:val="00AD3A1D"/>
    <w:rsid w:val="00AD4765"/>
    <w:rsid w:val="00AE5D2F"/>
    <w:rsid w:val="00AF5327"/>
    <w:rsid w:val="00B17FA4"/>
    <w:rsid w:val="00B20DE5"/>
    <w:rsid w:val="00B22D3C"/>
    <w:rsid w:val="00B25CA3"/>
    <w:rsid w:val="00B33AA8"/>
    <w:rsid w:val="00B34789"/>
    <w:rsid w:val="00B35B19"/>
    <w:rsid w:val="00B5289C"/>
    <w:rsid w:val="00B6085E"/>
    <w:rsid w:val="00B73F42"/>
    <w:rsid w:val="00B76381"/>
    <w:rsid w:val="00B84616"/>
    <w:rsid w:val="00B959F3"/>
    <w:rsid w:val="00BA0243"/>
    <w:rsid w:val="00BB09B4"/>
    <w:rsid w:val="00BB1E31"/>
    <w:rsid w:val="00BD2D90"/>
    <w:rsid w:val="00BD475C"/>
    <w:rsid w:val="00BE0B8F"/>
    <w:rsid w:val="00BF1121"/>
    <w:rsid w:val="00BF1B61"/>
    <w:rsid w:val="00BF69D5"/>
    <w:rsid w:val="00BF78D6"/>
    <w:rsid w:val="00C22B92"/>
    <w:rsid w:val="00C24A35"/>
    <w:rsid w:val="00C27644"/>
    <w:rsid w:val="00C3148F"/>
    <w:rsid w:val="00C3285E"/>
    <w:rsid w:val="00C627E3"/>
    <w:rsid w:val="00C63E60"/>
    <w:rsid w:val="00C66A2C"/>
    <w:rsid w:val="00C755A7"/>
    <w:rsid w:val="00C825C3"/>
    <w:rsid w:val="00C87680"/>
    <w:rsid w:val="00C97542"/>
    <w:rsid w:val="00CB0023"/>
    <w:rsid w:val="00CC5438"/>
    <w:rsid w:val="00CC7B22"/>
    <w:rsid w:val="00CE4E89"/>
    <w:rsid w:val="00CF5FCE"/>
    <w:rsid w:val="00CF60AD"/>
    <w:rsid w:val="00CF6E1F"/>
    <w:rsid w:val="00D16112"/>
    <w:rsid w:val="00D256C4"/>
    <w:rsid w:val="00D4131B"/>
    <w:rsid w:val="00D45DE6"/>
    <w:rsid w:val="00D46EB2"/>
    <w:rsid w:val="00D6327E"/>
    <w:rsid w:val="00D66FD1"/>
    <w:rsid w:val="00D71596"/>
    <w:rsid w:val="00D72BE3"/>
    <w:rsid w:val="00D74C3A"/>
    <w:rsid w:val="00D8457E"/>
    <w:rsid w:val="00D86410"/>
    <w:rsid w:val="00D87119"/>
    <w:rsid w:val="00D929B2"/>
    <w:rsid w:val="00D935B5"/>
    <w:rsid w:val="00DA01B0"/>
    <w:rsid w:val="00DA62FC"/>
    <w:rsid w:val="00DB47A6"/>
    <w:rsid w:val="00DB5F67"/>
    <w:rsid w:val="00DC1D5D"/>
    <w:rsid w:val="00DC2844"/>
    <w:rsid w:val="00DC4EA5"/>
    <w:rsid w:val="00DC6A61"/>
    <w:rsid w:val="00DC71A3"/>
    <w:rsid w:val="00DD4291"/>
    <w:rsid w:val="00DE08B9"/>
    <w:rsid w:val="00DE2272"/>
    <w:rsid w:val="00DF4FDF"/>
    <w:rsid w:val="00DF58E4"/>
    <w:rsid w:val="00E15B1F"/>
    <w:rsid w:val="00E22471"/>
    <w:rsid w:val="00E27E71"/>
    <w:rsid w:val="00E3352A"/>
    <w:rsid w:val="00E36D33"/>
    <w:rsid w:val="00E4386D"/>
    <w:rsid w:val="00E52C7E"/>
    <w:rsid w:val="00E53AFE"/>
    <w:rsid w:val="00E61001"/>
    <w:rsid w:val="00E62234"/>
    <w:rsid w:val="00E6605C"/>
    <w:rsid w:val="00E72655"/>
    <w:rsid w:val="00E739E7"/>
    <w:rsid w:val="00E770FB"/>
    <w:rsid w:val="00E81D37"/>
    <w:rsid w:val="00E85082"/>
    <w:rsid w:val="00E954C9"/>
    <w:rsid w:val="00E95593"/>
    <w:rsid w:val="00EB3EFC"/>
    <w:rsid w:val="00ED5E79"/>
    <w:rsid w:val="00ED6D4E"/>
    <w:rsid w:val="00EE5334"/>
    <w:rsid w:val="00EE7227"/>
    <w:rsid w:val="00EF0C71"/>
    <w:rsid w:val="00EF110A"/>
    <w:rsid w:val="00F0503E"/>
    <w:rsid w:val="00F068D3"/>
    <w:rsid w:val="00F14B02"/>
    <w:rsid w:val="00F165EF"/>
    <w:rsid w:val="00F20655"/>
    <w:rsid w:val="00F33C4C"/>
    <w:rsid w:val="00F46F62"/>
    <w:rsid w:val="00F5179A"/>
    <w:rsid w:val="00F55845"/>
    <w:rsid w:val="00F559A7"/>
    <w:rsid w:val="00F607A2"/>
    <w:rsid w:val="00F657BF"/>
    <w:rsid w:val="00F6669B"/>
    <w:rsid w:val="00F6705A"/>
    <w:rsid w:val="00F71BD5"/>
    <w:rsid w:val="00F74D9D"/>
    <w:rsid w:val="00F7707E"/>
    <w:rsid w:val="00F800B4"/>
    <w:rsid w:val="00F83E78"/>
    <w:rsid w:val="00F93112"/>
    <w:rsid w:val="00FB1D48"/>
    <w:rsid w:val="00FC46FF"/>
    <w:rsid w:val="00FD0279"/>
    <w:rsid w:val="00FE19A5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BA1CE"/>
  <w15:docId w15:val="{04774687-106A-41C3-AA34-0667D048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uli" w:eastAsia="Muli" w:hAnsi="Muli" w:cs="Mul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i/>
      <w:iCs/>
      <w:sz w:val="21"/>
      <w:szCs w:val="21"/>
    </w:rPr>
  </w:style>
  <w:style w:type="paragraph" w:styleId="Title">
    <w:name w:val="Title"/>
    <w:basedOn w:val="Normal"/>
    <w:uiPriority w:val="10"/>
    <w:qFormat/>
    <w:pPr>
      <w:ind w:left="112"/>
    </w:pPr>
    <w:rPr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87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7E5"/>
    <w:rPr>
      <w:rFonts w:ascii="Muli" w:eastAsia="Muli" w:hAnsi="Muli" w:cs="Muli"/>
    </w:rPr>
  </w:style>
  <w:style w:type="paragraph" w:styleId="Footer">
    <w:name w:val="footer"/>
    <w:basedOn w:val="Normal"/>
    <w:link w:val="FooterChar"/>
    <w:uiPriority w:val="99"/>
    <w:unhideWhenUsed/>
    <w:rsid w:val="0087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7E5"/>
    <w:rPr>
      <w:rFonts w:ascii="Muli" w:eastAsia="Muli" w:hAnsi="Muli" w:cs="Muli"/>
    </w:rPr>
  </w:style>
  <w:style w:type="character" w:styleId="Hyperlink">
    <w:name w:val="Hyperlink"/>
    <w:basedOn w:val="DefaultParagraphFont"/>
    <w:uiPriority w:val="99"/>
    <w:semiHidden/>
    <w:unhideWhenUsed/>
    <w:rsid w:val="00D84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ssets.publishing.service.gov.uk/government/uploads/system/uploads/attachment_data/file/1069687/Mental_health_and_behaviour_in_school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ssets.publishing.service.gov.uk/government/uploads/system/uploads/attachment_data/file/1181955/Keeping_children_safe_in_education_202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assets.publishing.service.gov.uk/media/65ce3721e1bdec001a3221fe/Behaviour_in_schools_-_advice_for_headteachers_and_school_staff_Feb_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Policy</vt:lpstr>
    </vt:vector>
  </TitlesOfParts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Policy</dc:title>
  <dc:creator>Human Resources</dc:creator>
  <cp:lastModifiedBy>H Greaves</cp:lastModifiedBy>
  <cp:revision>3</cp:revision>
  <cp:lastPrinted>2024-03-20T12:16:00Z</cp:lastPrinted>
  <dcterms:created xsi:type="dcterms:W3CDTF">2025-01-10T16:14:00Z</dcterms:created>
  <dcterms:modified xsi:type="dcterms:W3CDTF">2025-01-10T16:15:00Z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LTSC</vt:lpwstr>
  </property>
</Properties>
</file>